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CCB" w:rsidRDefault="00523CCB" w:rsidP="00523CCB">
      <w:pPr>
        <w:keepNext/>
        <w:keepLines/>
        <w:widowControl w:val="0"/>
        <w:autoSpaceDE w:val="0"/>
        <w:autoSpaceDN w:val="0"/>
        <w:adjustRightInd w:val="0"/>
        <w:spacing w:after="0" w:line="480" w:lineRule="auto"/>
        <w:ind w:left="7200"/>
        <w:jc w:val="center"/>
        <w:rPr>
          <w:rFonts w:ascii="Times New Roman" w:hAnsi="Times New Roman"/>
          <w:b/>
          <w:bCs/>
          <w:color w:val="000000"/>
        </w:rPr>
      </w:pPr>
      <w:r>
        <w:rPr>
          <w:rFonts w:ascii="Times New Roman" w:hAnsi="Times New Roman"/>
          <w:b/>
          <w:bCs/>
          <w:color w:val="000000"/>
        </w:rPr>
        <w:t xml:space="preserve">     ARC______</w:t>
      </w:r>
    </w:p>
    <w:p w:rsidR="001554B8" w:rsidRDefault="001554B8" w:rsidP="001554B8">
      <w:pPr>
        <w:keepNext/>
        <w:keepLines/>
        <w:widowControl w:val="0"/>
        <w:autoSpaceDE w:val="0"/>
        <w:autoSpaceDN w:val="0"/>
        <w:adjustRightInd w:val="0"/>
        <w:spacing w:after="0" w:line="480" w:lineRule="auto"/>
        <w:jc w:val="center"/>
        <w:rPr>
          <w:rFonts w:ascii="Times New Roman" w:hAnsi="Times New Roman"/>
          <w:b/>
        </w:rPr>
      </w:pPr>
      <w:r w:rsidRPr="002F0FD9">
        <w:rPr>
          <w:rFonts w:ascii="Times New Roman" w:hAnsi="Times New Roman"/>
          <w:b/>
          <w:bCs/>
          <w:color w:val="000000"/>
        </w:rPr>
        <w:t>ECONOMIC DEVELOPMENT AUTHORITY [261]</w:t>
      </w:r>
    </w:p>
    <w:p w:rsidR="001554B8" w:rsidRDefault="002920E1" w:rsidP="001554B8">
      <w:pPr>
        <w:keepNext/>
        <w:keepLines/>
        <w:widowControl w:val="0"/>
        <w:autoSpaceDE w:val="0"/>
        <w:autoSpaceDN w:val="0"/>
        <w:adjustRightInd w:val="0"/>
        <w:spacing w:after="0" w:line="480" w:lineRule="auto"/>
        <w:jc w:val="center"/>
        <w:rPr>
          <w:rFonts w:ascii="Times New Roman" w:hAnsi="Times New Roman"/>
          <w:b/>
          <w:bCs/>
          <w:color w:val="000000"/>
        </w:rPr>
      </w:pPr>
      <w:r>
        <w:rPr>
          <w:rFonts w:ascii="Times New Roman" w:hAnsi="Times New Roman"/>
          <w:b/>
          <w:bCs/>
          <w:color w:val="000000"/>
        </w:rPr>
        <w:t>Notice of Intended Action</w:t>
      </w:r>
    </w:p>
    <w:p w:rsidR="001554B8" w:rsidRDefault="001554B8" w:rsidP="001554B8">
      <w:pPr>
        <w:keepNext/>
        <w:keepLines/>
        <w:widowControl w:val="0"/>
        <w:autoSpaceDE w:val="0"/>
        <w:autoSpaceDN w:val="0"/>
        <w:adjustRightInd w:val="0"/>
        <w:spacing w:after="0" w:line="480" w:lineRule="auto"/>
        <w:jc w:val="center"/>
        <w:rPr>
          <w:rFonts w:ascii="Times New Roman" w:hAnsi="Times New Roman"/>
          <w:b/>
        </w:rPr>
      </w:pPr>
    </w:p>
    <w:p w:rsidR="001554B8" w:rsidRDefault="001554B8" w:rsidP="001554B8">
      <w:pPr>
        <w:widowControl w:val="0"/>
        <w:autoSpaceDE w:val="0"/>
        <w:autoSpaceDN w:val="0"/>
        <w:adjustRightInd w:val="0"/>
        <w:spacing w:after="0" w:line="480" w:lineRule="auto"/>
        <w:ind w:firstLine="720"/>
        <w:jc w:val="both"/>
        <w:rPr>
          <w:rFonts w:ascii="Times New Roman" w:hAnsi="Times New Roman"/>
          <w:color w:val="000000"/>
        </w:rPr>
      </w:pPr>
      <w:r w:rsidRPr="002F0FD9">
        <w:rPr>
          <w:rFonts w:ascii="Times New Roman" w:hAnsi="Times New Roman"/>
          <w:color w:val="000000"/>
        </w:rPr>
        <w:t xml:space="preserve">Pursuant to the authority of </w:t>
      </w:r>
      <w:r w:rsidRPr="002F0FD9">
        <w:rPr>
          <w:rFonts w:ascii="Times New Roman" w:hAnsi="Times New Roman"/>
        </w:rPr>
        <w:t xml:space="preserve">2011 Iowa </w:t>
      </w:r>
      <w:r w:rsidR="00350708">
        <w:rPr>
          <w:rFonts w:ascii="Times New Roman" w:hAnsi="Times New Roman"/>
        </w:rPr>
        <w:t>Code Supplement section 15.106A</w:t>
      </w:r>
      <w:r w:rsidRPr="002F0FD9">
        <w:rPr>
          <w:rFonts w:ascii="Times New Roman" w:hAnsi="Times New Roman"/>
          <w:color w:val="000000"/>
        </w:rPr>
        <w:t>, the Economic Development Au</w:t>
      </w:r>
      <w:r w:rsidR="002920E1">
        <w:rPr>
          <w:rFonts w:ascii="Times New Roman" w:hAnsi="Times New Roman"/>
          <w:color w:val="000000"/>
        </w:rPr>
        <w:t>thority hereby gives Notice of Intended Action to amend Chapter 38</w:t>
      </w:r>
      <w:r w:rsidRPr="002F0FD9">
        <w:rPr>
          <w:rFonts w:ascii="Times New Roman" w:hAnsi="Times New Roman"/>
          <w:color w:val="000000"/>
        </w:rPr>
        <w:t>, “</w:t>
      </w:r>
      <w:r w:rsidR="002920E1">
        <w:rPr>
          <w:rFonts w:ascii="Times New Roman" w:hAnsi="Times New Roman"/>
          <w:color w:val="000000"/>
        </w:rPr>
        <w:t>Regional Sports Authority Districts</w:t>
      </w:r>
      <w:r w:rsidRPr="002F0FD9">
        <w:rPr>
          <w:rFonts w:ascii="Times New Roman" w:hAnsi="Times New Roman"/>
          <w:color w:val="000000"/>
        </w:rPr>
        <w:t>,” Iowa Administrative Code.</w:t>
      </w:r>
    </w:p>
    <w:p w:rsidR="00492F98" w:rsidRPr="007E36E5" w:rsidRDefault="002920E1" w:rsidP="001554B8">
      <w:pPr>
        <w:widowControl w:val="0"/>
        <w:autoSpaceDE w:val="0"/>
        <w:autoSpaceDN w:val="0"/>
        <w:adjustRightInd w:val="0"/>
        <w:spacing w:after="0" w:line="480" w:lineRule="auto"/>
        <w:ind w:firstLine="720"/>
        <w:jc w:val="both"/>
        <w:rPr>
          <w:rFonts w:ascii="Times New Roman" w:hAnsi="Times New Roman"/>
          <w:color w:val="000000"/>
        </w:rPr>
      </w:pPr>
      <w:r w:rsidRPr="007E36E5">
        <w:rPr>
          <w:rFonts w:ascii="Times New Roman" w:hAnsi="Times New Roman"/>
          <w:color w:val="000000"/>
        </w:rPr>
        <w:t xml:space="preserve">The amendments herein describe the manner in which the Authority will administer the Regional Sports </w:t>
      </w:r>
      <w:r w:rsidR="00492F98" w:rsidRPr="007E36E5">
        <w:rPr>
          <w:rFonts w:ascii="Times New Roman" w:hAnsi="Times New Roman"/>
          <w:color w:val="000000"/>
        </w:rPr>
        <w:t xml:space="preserve">Authority Districts program. The amendments replace the existing program rules in chapter 38 with clearer and more thorough rules for the program including revised </w:t>
      </w:r>
      <w:r w:rsidR="007E36E5">
        <w:rPr>
          <w:rFonts w:ascii="Times New Roman" w:hAnsi="Times New Roman"/>
          <w:color w:val="000000"/>
        </w:rPr>
        <w:t xml:space="preserve">and expanded </w:t>
      </w:r>
      <w:r w:rsidR="00492F98" w:rsidRPr="007E36E5">
        <w:rPr>
          <w:rFonts w:ascii="Times New Roman" w:hAnsi="Times New Roman"/>
          <w:color w:val="000000"/>
        </w:rPr>
        <w:t>application procedures,</w:t>
      </w:r>
      <w:r w:rsidR="007E36E5">
        <w:rPr>
          <w:rFonts w:ascii="Times New Roman" w:hAnsi="Times New Roman"/>
          <w:color w:val="000000"/>
        </w:rPr>
        <w:t xml:space="preserve"> revised certification procedures,</w:t>
      </w:r>
      <w:r w:rsidR="00492F98" w:rsidRPr="007E36E5">
        <w:rPr>
          <w:rFonts w:ascii="Times New Roman" w:hAnsi="Times New Roman"/>
          <w:color w:val="000000"/>
        </w:rPr>
        <w:t xml:space="preserve"> </w:t>
      </w:r>
      <w:r w:rsidR="007E36E5">
        <w:rPr>
          <w:rFonts w:ascii="Times New Roman" w:hAnsi="Times New Roman"/>
          <w:color w:val="000000"/>
        </w:rPr>
        <w:t>clarifications to</w:t>
      </w:r>
      <w:r w:rsidR="00492F98" w:rsidRPr="007E36E5">
        <w:rPr>
          <w:rFonts w:ascii="Times New Roman" w:hAnsi="Times New Roman"/>
          <w:color w:val="000000"/>
        </w:rPr>
        <w:t xml:space="preserve"> </w:t>
      </w:r>
      <w:r w:rsidR="007E36E5">
        <w:rPr>
          <w:rFonts w:ascii="Times New Roman" w:hAnsi="Times New Roman"/>
          <w:color w:val="000000"/>
        </w:rPr>
        <w:t>contract</w:t>
      </w:r>
      <w:r w:rsidR="00492F98" w:rsidRPr="007E36E5">
        <w:rPr>
          <w:rFonts w:ascii="Times New Roman" w:hAnsi="Times New Roman"/>
          <w:color w:val="000000"/>
        </w:rPr>
        <w:t xml:space="preserve"> requirements, and additional clarifications </w:t>
      </w:r>
      <w:r w:rsidR="007E36E5">
        <w:rPr>
          <w:rFonts w:ascii="Times New Roman" w:hAnsi="Times New Roman"/>
          <w:color w:val="000000"/>
        </w:rPr>
        <w:t>regarding</w:t>
      </w:r>
      <w:r w:rsidR="00492F98" w:rsidRPr="007E36E5">
        <w:rPr>
          <w:rFonts w:ascii="Times New Roman" w:hAnsi="Times New Roman"/>
          <w:color w:val="000000"/>
        </w:rPr>
        <w:t xml:space="preserve"> the </w:t>
      </w:r>
      <w:r w:rsidR="007E36E5">
        <w:rPr>
          <w:rFonts w:ascii="Times New Roman" w:hAnsi="Times New Roman"/>
          <w:color w:val="000000"/>
        </w:rPr>
        <w:t>reimbursement of expenses</w:t>
      </w:r>
      <w:r w:rsidR="00492F98" w:rsidRPr="007E36E5">
        <w:rPr>
          <w:rFonts w:ascii="Times New Roman" w:hAnsi="Times New Roman"/>
          <w:color w:val="000000"/>
        </w:rPr>
        <w:t>.</w:t>
      </w:r>
    </w:p>
    <w:p w:rsidR="00350708" w:rsidRDefault="00492F98" w:rsidP="001554B8">
      <w:pPr>
        <w:widowControl w:val="0"/>
        <w:autoSpaceDE w:val="0"/>
        <w:autoSpaceDN w:val="0"/>
        <w:adjustRightInd w:val="0"/>
        <w:spacing w:after="0" w:line="480" w:lineRule="auto"/>
        <w:ind w:firstLine="720"/>
        <w:jc w:val="both"/>
        <w:rPr>
          <w:rFonts w:ascii="Times New Roman" w:hAnsi="Times New Roman"/>
        </w:rPr>
      </w:pPr>
      <w:r w:rsidRPr="007E36E5">
        <w:rPr>
          <w:rFonts w:ascii="Times New Roman" w:hAnsi="Times New Roman"/>
          <w:color w:val="000000"/>
        </w:rPr>
        <w:t xml:space="preserve">The amendments also describe the manner in which </w:t>
      </w:r>
      <w:r w:rsidR="002920E1" w:rsidRPr="007E36E5">
        <w:rPr>
          <w:rFonts w:ascii="Times New Roman" w:hAnsi="Times New Roman"/>
          <w:color w:val="000000"/>
        </w:rPr>
        <w:t>the Authority will implement the requirement</w:t>
      </w:r>
      <w:r w:rsidRPr="007E36E5">
        <w:rPr>
          <w:rFonts w:ascii="Times New Roman" w:hAnsi="Times New Roman"/>
          <w:color w:val="000000"/>
        </w:rPr>
        <w:t>s</w:t>
      </w:r>
      <w:r w:rsidR="002920E1" w:rsidRPr="007E36E5">
        <w:rPr>
          <w:rFonts w:ascii="Times New Roman" w:hAnsi="Times New Roman"/>
          <w:color w:val="000000"/>
        </w:rPr>
        <w:t xml:space="preserve"> </w:t>
      </w:r>
      <w:r w:rsidRPr="007E36E5">
        <w:rPr>
          <w:rFonts w:ascii="Times New Roman" w:hAnsi="Times New Roman"/>
          <w:color w:val="000000"/>
        </w:rPr>
        <w:t>of</w:t>
      </w:r>
      <w:r w:rsidR="002920E1" w:rsidRPr="007E36E5">
        <w:rPr>
          <w:rFonts w:ascii="Times New Roman" w:hAnsi="Times New Roman"/>
          <w:color w:val="000000"/>
        </w:rPr>
        <w:t xml:space="preserve"> 2012 Iowa Acts, Senate File 2212, section 8, </w:t>
      </w:r>
      <w:r w:rsidRPr="007E36E5">
        <w:rPr>
          <w:rFonts w:ascii="Times New Roman" w:hAnsi="Times New Roman"/>
          <w:color w:val="000000"/>
        </w:rPr>
        <w:t>regarding the certification of sports authority</w:t>
      </w:r>
      <w:r w:rsidR="002920E1" w:rsidRPr="007E36E5">
        <w:rPr>
          <w:rFonts w:ascii="Times New Roman" w:hAnsi="Times New Roman"/>
          <w:color w:val="000000"/>
        </w:rPr>
        <w:t xml:space="preserve"> d</w:t>
      </w:r>
      <w:r w:rsidRPr="007E36E5">
        <w:rPr>
          <w:rFonts w:ascii="Times New Roman" w:hAnsi="Times New Roman"/>
          <w:color w:val="000000"/>
        </w:rPr>
        <w:t>istricts on a competitive basis, including new provisions for the weighted scoring of applications based on economic impact and other criteria.</w:t>
      </w:r>
    </w:p>
    <w:p w:rsidR="001554B8" w:rsidRPr="000537AA" w:rsidRDefault="001554B8" w:rsidP="001554B8">
      <w:pPr>
        <w:widowControl w:val="0"/>
        <w:autoSpaceDE w:val="0"/>
        <w:autoSpaceDN w:val="0"/>
        <w:adjustRightInd w:val="0"/>
        <w:spacing w:after="0" w:line="480" w:lineRule="auto"/>
        <w:ind w:firstLine="720"/>
        <w:jc w:val="both"/>
        <w:rPr>
          <w:rFonts w:ascii="Times New Roman" w:hAnsi="Times New Roman"/>
          <w:color w:val="000000"/>
        </w:rPr>
      </w:pPr>
      <w:r w:rsidRPr="000537AA">
        <w:rPr>
          <w:rFonts w:ascii="Times New Roman" w:hAnsi="Times New Roman"/>
          <w:color w:val="000000"/>
        </w:rPr>
        <w:t>The Economic Development Authority Board a</w:t>
      </w:r>
      <w:r w:rsidR="00B20DA6">
        <w:rPr>
          <w:rFonts w:ascii="Times New Roman" w:hAnsi="Times New Roman"/>
          <w:color w:val="000000"/>
        </w:rPr>
        <w:t>dopt</w:t>
      </w:r>
      <w:r w:rsidRPr="000537AA">
        <w:rPr>
          <w:rFonts w:ascii="Times New Roman" w:hAnsi="Times New Roman"/>
          <w:color w:val="000000"/>
        </w:rPr>
        <w:t xml:space="preserve">ed these amendments </w:t>
      </w:r>
      <w:r w:rsidR="002920E1">
        <w:rPr>
          <w:rFonts w:ascii="Times New Roman" w:hAnsi="Times New Roman"/>
          <w:color w:val="000000"/>
        </w:rPr>
        <w:t>on</w:t>
      </w:r>
      <w:r w:rsidRPr="000537AA">
        <w:rPr>
          <w:rFonts w:ascii="Times New Roman" w:hAnsi="Times New Roman"/>
          <w:color w:val="000000"/>
        </w:rPr>
        <w:t xml:space="preserve"> </w:t>
      </w:r>
      <w:r w:rsidR="002920E1">
        <w:rPr>
          <w:rFonts w:ascii="Times New Roman" w:hAnsi="Times New Roman"/>
          <w:color w:val="000000"/>
        </w:rPr>
        <w:t>July 20</w:t>
      </w:r>
      <w:r w:rsidRPr="000537AA">
        <w:rPr>
          <w:rFonts w:ascii="Times New Roman" w:hAnsi="Times New Roman"/>
          <w:color w:val="000000"/>
        </w:rPr>
        <w:t>, 201</w:t>
      </w:r>
      <w:r w:rsidR="002920E1">
        <w:rPr>
          <w:rFonts w:ascii="Times New Roman" w:hAnsi="Times New Roman"/>
          <w:color w:val="000000"/>
        </w:rPr>
        <w:t>2</w:t>
      </w:r>
      <w:r w:rsidRPr="000537AA">
        <w:rPr>
          <w:rFonts w:ascii="Times New Roman" w:hAnsi="Times New Roman"/>
          <w:color w:val="000000"/>
        </w:rPr>
        <w:t xml:space="preserve"> </w:t>
      </w:r>
      <w:r w:rsidR="002920E1">
        <w:rPr>
          <w:rFonts w:ascii="Times New Roman" w:hAnsi="Times New Roman"/>
          <w:color w:val="000000"/>
        </w:rPr>
        <w:t xml:space="preserve">at the Board’s monthly </w:t>
      </w:r>
      <w:r w:rsidRPr="000537AA">
        <w:rPr>
          <w:rFonts w:ascii="Times New Roman" w:hAnsi="Times New Roman"/>
          <w:color w:val="000000"/>
        </w:rPr>
        <w:t>meeting.</w:t>
      </w:r>
    </w:p>
    <w:p w:rsidR="001554B8" w:rsidRPr="000537AA" w:rsidRDefault="001554B8" w:rsidP="001554B8">
      <w:pPr>
        <w:widowControl w:val="0"/>
        <w:autoSpaceDE w:val="0"/>
        <w:autoSpaceDN w:val="0"/>
        <w:adjustRightInd w:val="0"/>
        <w:spacing w:after="0" w:line="480" w:lineRule="auto"/>
        <w:ind w:firstLine="720"/>
        <w:jc w:val="both"/>
        <w:rPr>
          <w:rFonts w:ascii="Times New Roman" w:hAnsi="Times New Roman"/>
          <w:color w:val="000000"/>
        </w:rPr>
      </w:pPr>
      <w:r w:rsidRPr="000537AA">
        <w:rPr>
          <w:rFonts w:ascii="Times New Roman" w:hAnsi="Times New Roman"/>
          <w:color w:val="000000"/>
        </w:rPr>
        <w:t>These amendments are intended to implement</w:t>
      </w:r>
      <w:r w:rsidR="00B20DA6">
        <w:rPr>
          <w:rFonts w:ascii="Times New Roman" w:hAnsi="Times New Roman"/>
          <w:color w:val="000000"/>
        </w:rPr>
        <w:t xml:space="preserve"> 2011</w:t>
      </w:r>
      <w:r w:rsidRPr="000537AA">
        <w:rPr>
          <w:rFonts w:ascii="Times New Roman" w:hAnsi="Times New Roman"/>
          <w:color w:val="000000"/>
        </w:rPr>
        <w:t xml:space="preserve"> Iowa Code </w:t>
      </w:r>
      <w:r w:rsidR="00B20DA6">
        <w:rPr>
          <w:rFonts w:ascii="Times New Roman" w:hAnsi="Times New Roman"/>
          <w:color w:val="000000"/>
        </w:rPr>
        <w:t xml:space="preserve">Supplement </w:t>
      </w:r>
      <w:r w:rsidRPr="000537AA">
        <w:rPr>
          <w:rFonts w:ascii="Times New Roman" w:hAnsi="Times New Roman"/>
          <w:color w:val="000000"/>
        </w:rPr>
        <w:t xml:space="preserve">section </w:t>
      </w:r>
      <w:proofErr w:type="spellStart"/>
      <w:r w:rsidR="00B45484">
        <w:rPr>
          <w:rFonts w:ascii="Times New Roman" w:hAnsi="Times New Roman"/>
        </w:rPr>
        <w:t>15E.321</w:t>
      </w:r>
      <w:proofErr w:type="spellEnd"/>
      <w:r w:rsidR="00B45484">
        <w:rPr>
          <w:rFonts w:ascii="Times New Roman" w:hAnsi="Times New Roman"/>
        </w:rPr>
        <w:t xml:space="preserve"> and </w:t>
      </w:r>
      <w:r w:rsidR="00B45484">
        <w:rPr>
          <w:rFonts w:ascii="Times New Roman" w:hAnsi="Times New Roman"/>
          <w:color w:val="000000"/>
        </w:rPr>
        <w:t>2012 Iowa Acts, Senate File 2212, section 8</w:t>
      </w:r>
      <w:r w:rsidRPr="000537AA">
        <w:rPr>
          <w:rFonts w:ascii="Times New Roman" w:hAnsi="Times New Roman"/>
          <w:color w:val="000000"/>
        </w:rPr>
        <w:t>.</w:t>
      </w:r>
    </w:p>
    <w:p w:rsidR="001554B8" w:rsidRPr="000537AA" w:rsidRDefault="001554B8" w:rsidP="001554B8">
      <w:pPr>
        <w:widowControl w:val="0"/>
        <w:autoSpaceDE w:val="0"/>
        <w:autoSpaceDN w:val="0"/>
        <w:adjustRightInd w:val="0"/>
        <w:spacing w:after="0" w:line="480" w:lineRule="auto"/>
        <w:ind w:firstLine="720"/>
        <w:jc w:val="both"/>
        <w:rPr>
          <w:rFonts w:ascii="Times New Roman" w:hAnsi="Times New Roman"/>
          <w:color w:val="000000"/>
        </w:rPr>
      </w:pPr>
      <w:r w:rsidRPr="000537AA">
        <w:rPr>
          <w:rFonts w:ascii="Times New Roman" w:hAnsi="Times New Roman"/>
          <w:color w:val="000000"/>
        </w:rPr>
        <w:t xml:space="preserve">These amendments become effective </w:t>
      </w:r>
      <w:r w:rsidR="00B45484">
        <w:rPr>
          <w:rFonts w:ascii="Times New Roman" w:hAnsi="Times New Roman"/>
          <w:color w:val="000000"/>
        </w:rPr>
        <w:t>_____</w:t>
      </w:r>
      <w:r w:rsidRPr="00C213B4">
        <w:rPr>
          <w:rFonts w:ascii="Times New Roman" w:hAnsi="Times New Roman"/>
          <w:color w:val="000000"/>
        </w:rPr>
        <w:t>, 2012</w:t>
      </w:r>
      <w:r w:rsidRPr="000537AA">
        <w:rPr>
          <w:rFonts w:ascii="Times New Roman" w:hAnsi="Times New Roman"/>
          <w:color w:val="000000"/>
        </w:rPr>
        <w:t>.</w:t>
      </w:r>
    </w:p>
    <w:p w:rsidR="001554B8" w:rsidRPr="000537AA" w:rsidRDefault="001554B8" w:rsidP="001554B8">
      <w:pPr>
        <w:widowControl w:val="0"/>
        <w:spacing w:after="0" w:line="480" w:lineRule="auto"/>
        <w:rPr>
          <w:rFonts w:ascii="Times New Roman" w:hAnsi="Times New Roman"/>
        </w:rPr>
      </w:pPr>
      <w:r w:rsidRPr="000537AA">
        <w:rPr>
          <w:rFonts w:ascii="Times New Roman" w:hAnsi="Times New Roman"/>
        </w:rPr>
        <w:tab/>
        <w:t xml:space="preserve">After analysis and review of this rule making, no negative impact on jobs has been found. </w:t>
      </w:r>
    </w:p>
    <w:p w:rsidR="007E36E5" w:rsidRDefault="007E36E5">
      <w:pPr>
        <w:spacing w:after="0" w:line="240" w:lineRule="auto"/>
        <w:rPr>
          <w:rFonts w:ascii="Times New Roman" w:hAnsi="Times New Roman"/>
        </w:rPr>
      </w:pPr>
      <w:r>
        <w:rPr>
          <w:rFonts w:ascii="Times New Roman" w:hAnsi="Times New Roman"/>
        </w:rPr>
        <w:br w:type="page"/>
      </w:r>
    </w:p>
    <w:p w:rsidR="00953489" w:rsidRDefault="006352E5" w:rsidP="004D5AB0">
      <w:pPr>
        <w:widowControl w:val="0"/>
        <w:tabs>
          <w:tab w:val="left" w:pos="340"/>
        </w:tabs>
        <w:autoSpaceDE w:val="0"/>
        <w:autoSpaceDN w:val="0"/>
        <w:adjustRightInd w:val="0"/>
        <w:spacing w:after="0" w:line="480" w:lineRule="auto"/>
        <w:rPr>
          <w:rFonts w:ascii="Times New Roman" w:hAnsi="Times New Roman"/>
        </w:rPr>
      </w:pPr>
      <w:r>
        <w:rPr>
          <w:rFonts w:ascii="Times New Roman" w:hAnsi="Times New Roman"/>
        </w:rPr>
        <w:lastRenderedPageBreak/>
        <w:t>The following amendments are proposed.</w:t>
      </w:r>
    </w:p>
    <w:p w:rsidR="006352E5" w:rsidRDefault="006352E5" w:rsidP="004D5AB0">
      <w:pPr>
        <w:widowControl w:val="0"/>
        <w:tabs>
          <w:tab w:val="left" w:pos="340"/>
        </w:tabs>
        <w:autoSpaceDE w:val="0"/>
        <w:autoSpaceDN w:val="0"/>
        <w:adjustRightInd w:val="0"/>
        <w:spacing w:after="0" w:line="480" w:lineRule="auto"/>
        <w:rPr>
          <w:rFonts w:ascii="Times New Roman" w:hAnsi="Times New Roman"/>
        </w:rPr>
      </w:pPr>
      <w:proofErr w:type="gramStart"/>
      <w:r>
        <w:rPr>
          <w:rFonts w:ascii="Times New Roman" w:hAnsi="Times New Roman"/>
        </w:rPr>
        <w:t>Item 1.</w:t>
      </w:r>
      <w:proofErr w:type="gramEnd"/>
      <w:r>
        <w:rPr>
          <w:rFonts w:ascii="Times New Roman" w:hAnsi="Times New Roman"/>
        </w:rPr>
        <w:t xml:space="preserve"> Rescind Chapter 38 and adopt the following </w:t>
      </w:r>
      <w:r w:rsidRPr="006352E5">
        <w:rPr>
          <w:rFonts w:ascii="Times New Roman" w:hAnsi="Times New Roman"/>
          <w:b/>
          <w:u w:val="single"/>
        </w:rPr>
        <w:t>new</w:t>
      </w:r>
      <w:r>
        <w:rPr>
          <w:rFonts w:ascii="Times New Roman" w:hAnsi="Times New Roman"/>
        </w:rPr>
        <w:t xml:space="preserve"> chapter 38 in lieu thereof:</w:t>
      </w:r>
    </w:p>
    <w:p w:rsidR="006352E5" w:rsidRDefault="00BF1AD4"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sidRPr="00BF1AD4">
        <w:rPr>
          <w:rFonts w:ascii="Times New Roman" w:hAnsi="Times New Roman" w:cs="Times New Roman"/>
          <w:b/>
          <w:color w:val="000000"/>
        </w:rPr>
        <w:t>261 – 38.1(84GA</w:t>
      </w:r>
      <w:proofErr w:type="gramStart"/>
      <w:r w:rsidRPr="00BF1AD4">
        <w:rPr>
          <w:rFonts w:ascii="Times New Roman" w:hAnsi="Times New Roman" w:cs="Times New Roman"/>
          <w:b/>
          <w:color w:val="000000"/>
        </w:rPr>
        <w:t>,SF2212</w:t>
      </w:r>
      <w:proofErr w:type="gramEnd"/>
      <w:r w:rsidRPr="00BF1AD4">
        <w:rPr>
          <w:rFonts w:ascii="Times New Roman" w:hAnsi="Times New Roman" w:cs="Times New Roman"/>
          <w:b/>
          <w:color w:val="000000"/>
        </w:rPr>
        <w:t xml:space="preserve">) Definitions. </w:t>
      </w:r>
    </w:p>
    <w:p w:rsidR="000E686D" w:rsidRDefault="000E686D"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For purposes of this chapter unless the context otherwise requires:</w:t>
      </w:r>
    </w:p>
    <w:p w:rsidR="00BF1AD4" w:rsidRDefault="000E686D"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sidR="00BF1AD4" w:rsidRPr="002F3B34">
        <w:rPr>
          <w:rFonts w:ascii="Times New Roman" w:hAnsi="Times New Roman" w:cs="Times New Roman"/>
          <w:i/>
          <w:color w:val="000000"/>
        </w:rPr>
        <w:t xml:space="preserve">“Actively promote” </w:t>
      </w:r>
      <w:r w:rsidR="001D7868" w:rsidRPr="002F3B34">
        <w:rPr>
          <w:rFonts w:ascii="Times New Roman" w:hAnsi="Times New Roman" w:cs="Times New Roman"/>
          <w:i/>
          <w:color w:val="000000"/>
        </w:rPr>
        <w:t>or “active promotion”</w:t>
      </w:r>
      <w:r w:rsidR="001D7868">
        <w:rPr>
          <w:rFonts w:ascii="Times New Roman" w:hAnsi="Times New Roman" w:cs="Times New Roman"/>
          <w:color w:val="000000"/>
        </w:rPr>
        <w:t xml:space="preserve"> </w:t>
      </w:r>
      <w:r w:rsidR="00BF1AD4">
        <w:rPr>
          <w:rFonts w:ascii="Times New Roman" w:hAnsi="Times New Roman" w:cs="Times New Roman"/>
          <w:color w:val="000000"/>
        </w:rPr>
        <w:t xml:space="preserve">means </w:t>
      </w:r>
      <w:r w:rsidR="001D7868">
        <w:rPr>
          <w:rFonts w:ascii="Times New Roman" w:hAnsi="Times New Roman" w:cs="Times New Roman"/>
          <w:color w:val="000000"/>
        </w:rPr>
        <w:t xml:space="preserve">to regularly undertake specific identifiable actions that encourage greater participation in an activity or </w:t>
      </w:r>
      <w:r w:rsidR="002968CD">
        <w:rPr>
          <w:rFonts w:ascii="Times New Roman" w:hAnsi="Times New Roman" w:cs="Times New Roman"/>
          <w:color w:val="000000"/>
        </w:rPr>
        <w:t xml:space="preserve">that </w:t>
      </w:r>
      <w:r w:rsidR="001D7868">
        <w:rPr>
          <w:rFonts w:ascii="Times New Roman" w:hAnsi="Times New Roman" w:cs="Times New Roman"/>
          <w:color w:val="000000"/>
        </w:rPr>
        <w:t xml:space="preserve">make </w:t>
      </w:r>
      <w:r w:rsidR="0098236F">
        <w:rPr>
          <w:rFonts w:ascii="Times New Roman" w:hAnsi="Times New Roman" w:cs="Times New Roman"/>
          <w:color w:val="000000"/>
        </w:rPr>
        <w:t>an</w:t>
      </w:r>
      <w:r w:rsidR="001D7868">
        <w:rPr>
          <w:rFonts w:ascii="Times New Roman" w:hAnsi="Times New Roman" w:cs="Times New Roman"/>
          <w:color w:val="000000"/>
        </w:rPr>
        <w:t xml:space="preserve"> activity more visible and accessible. Active promotion includes </w:t>
      </w:r>
      <w:r w:rsidR="002968CD">
        <w:rPr>
          <w:rFonts w:ascii="Times New Roman" w:hAnsi="Times New Roman" w:cs="Times New Roman"/>
          <w:color w:val="000000"/>
        </w:rPr>
        <w:t xml:space="preserve">the planning, organizing, </w:t>
      </w:r>
      <w:r w:rsidR="001D7868">
        <w:rPr>
          <w:rFonts w:ascii="Times New Roman" w:hAnsi="Times New Roman" w:cs="Times New Roman"/>
          <w:color w:val="000000"/>
        </w:rPr>
        <w:t xml:space="preserve">advertising, marketing, </w:t>
      </w:r>
      <w:r w:rsidR="002968CD">
        <w:rPr>
          <w:rFonts w:ascii="Times New Roman" w:hAnsi="Times New Roman" w:cs="Times New Roman"/>
          <w:color w:val="000000"/>
        </w:rPr>
        <w:t xml:space="preserve">managing, </w:t>
      </w:r>
      <w:r w:rsidR="004E0DB0">
        <w:rPr>
          <w:rFonts w:ascii="Times New Roman" w:hAnsi="Times New Roman" w:cs="Times New Roman"/>
          <w:color w:val="000000"/>
        </w:rPr>
        <w:t xml:space="preserve">hosting, </w:t>
      </w:r>
      <w:r w:rsidR="002968CD">
        <w:rPr>
          <w:rFonts w:ascii="Times New Roman" w:hAnsi="Times New Roman" w:cs="Times New Roman"/>
          <w:color w:val="000000"/>
        </w:rPr>
        <w:t xml:space="preserve">and </w:t>
      </w:r>
      <w:r w:rsidR="0077492D">
        <w:rPr>
          <w:rFonts w:ascii="Times New Roman" w:hAnsi="Times New Roman" w:cs="Times New Roman"/>
          <w:color w:val="000000"/>
        </w:rPr>
        <w:t>sponsoring</w:t>
      </w:r>
      <w:r w:rsidR="002968CD">
        <w:rPr>
          <w:rFonts w:ascii="Times New Roman" w:hAnsi="Times New Roman" w:cs="Times New Roman"/>
          <w:color w:val="000000"/>
        </w:rPr>
        <w:t xml:space="preserve"> of a </w:t>
      </w:r>
      <w:r w:rsidR="004E0DB0">
        <w:rPr>
          <w:rFonts w:ascii="Times New Roman" w:hAnsi="Times New Roman" w:cs="Times New Roman"/>
          <w:color w:val="000000"/>
        </w:rPr>
        <w:t xml:space="preserve">nonprofessional </w:t>
      </w:r>
      <w:r w:rsidR="002968CD">
        <w:rPr>
          <w:rFonts w:ascii="Times New Roman" w:hAnsi="Times New Roman" w:cs="Times New Roman"/>
          <w:color w:val="000000"/>
        </w:rPr>
        <w:t>sporting event.</w:t>
      </w:r>
    </w:p>
    <w:p w:rsidR="002F3B34" w:rsidRDefault="002F3B34"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sidRPr="002F3B34">
        <w:rPr>
          <w:rFonts w:ascii="Times New Roman" w:hAnsi="Times New Roman" w:cs="Times New Roman"/>
          <w:i/>
          <w:color w:val="000000"/>
        </w:rPr>
        <w:t>“Applicant”</w:t>
      </w:r>
      <w:r w:rsidR="00B428A3">
        <w:rPr>
          <w:rFonts w:ascii="Times New Roman" w:hAnsi="Times New Roman" w:cs="Times New Roman"/>
          <w:color w:val="000000"/>
        </w:rPr>
        <w:t xml:space="preserve"> means </w:t>
      </w:r>
      <w:r w:rsidR="00BB4141">
        <w:rPr>
          <w:rFonts w:ascii="Times New Roman" w:hAnsi="Times New Roman" w:cs="Times New Roman"/>
          <w:color w:val="000000"/>
        </w:rPr>
        <w:t>a</w:t>
      </w:r>
      <w:r w:rsidR="00B428A3">
        <w:rPr>
          <w:rFonts w:ascii="Times New Roman" w:hAnsi="Times New Roman" w:cs="Times New Roman"/>
          <w:color w:val="000000"/>
        </w:rPr>
        <w:t xml:space="preserve"> </w:t>
      </w:r>
      <w:r>
        <w:rPr>
          <w:rFonts w:ascii="Times New Roman" w:hAnsi="Times New Roman" w:cs="Times New Roman"/>
          <w:color w:val="000000"/>
        </w:rPr>
        <w:t xml:space="preserve">CVB that </w:t>
      </w:r>
      <w:r w:rsidR="00BB4141">
        <w:rPr>
          <w:rFonts w:ascii="Times New Roman" w:hAnsi="Times New Roman" w:cs="Times New Roman"/>
          <w:color w:val="000000"/>
        </w:rPr>
        <w:t>has</w:t>
      </w:r>
      <w:r>
        <w:rPr>
          <w:rFonts w:ascii="Times New Roman" w:hAnsi="Times New Roman" w:cs="Times New Roman"/>
          <w:color w:val="000000"/>
        </w:rPr>
        <w:t xml:space="preserve"> submitted </w:t>
      </w:r>
      <w:r w:rsidR="00BB4141">
        <w:rPr>
          <w:rFonts w:ascii="Times New Roman" w:hAnsi="Times New Roman" w:cs="Times New Roman"/>
          <w:color w:val="000000"/>
        </w:rPr>
        <w:t xml:space="preserve">an </w:t>
      </w:r>
      <w:r>
        <w:rPr>
          <w:rFonts w:ascii="Times New Roman" w:hAnsi="Times New Roman" w:cs="Times New Roman"/>
          <w:color w:val="000000"/>
        </w:rPr>
        <w:t>application to the Authority for certification</w:t>
      </w:r>
      <w:r w:rsidR="00B428A3">
        <w:rPr>
          <w:rFonts w:ascii="Times New Roman" w:hAnsi="Times New Roman" w:cs="Times New Roman"/>
          <w:color w:val="000000"/>
        </w:rPr>
        <w:t xml:space="preserve"> of a proposed district</w:t>
      </w:r>
      <w:r>
        <w:rPr>
          <w:rFonts w:ascii="Times New Roman" w:hAnsi="Times New Roman" w:cs="Times New Roman"/>
          <w:color w:val="000000"/>
        </w:rPr>
        <w:t>.</w:t>
      </w:r>
      <w:r w:rsidR="00B428A3">
        <w:rPr>
          <w:rFonts w:ascii="Times New Roman" w:hAnsi="Times New Roman" w:cs="Times New Roman"/>
          <w:color w:val="000000"/>
        </w:rPr>
        <w:t xml:space="preserve"> For purposes of this chapter, “applicant” </w:t>
      </w:r>
      <w:r w:rsidR="00BB4141">
        <w:rPr>
          <w:rFonts w:ascii="Times New Roman" w:hAnsi="Times New Roman" w:cs="Times New Roman"/>
          <w:color w:val="000000"/>
        </w:rPr>
        <w:t>may include</w:t>
      </w:r>
      <w:r w:rsidR="00B428A3">
        <w:rPr>
          <w:rFonts w:ascii="Times New Roman" w:hAnsi="Times New Roman" w:cs="Times New Roman"/>
          <w:color w:val="000000"/>
        </w:rPr>
        <w:t xml:space="preserve"> </w:t>
      </w:r>
      <w:r w:rsidR="00E20551">
        <w:rPr>
          <w:rFonts w:ascii="Times New Roman" w:hAnsi="Times New Roman" w:cs="Times New Roman"/>
          <w:color w:val="000000"/>
        </w:rPr>
        <w:t xml:space="preserve">more than one CVB and </w:t>
      </w:r>
      <w:r w:rsidR="00B428A3">
        <w:rPr>
          <w:rFonts w:ascii="Times New Roman" w:hAnsi="Times New Roman" w:cs="Times New Roman"/>
          <w:color w:val="000000"/>
        </w:rPr>
        <w:t>one or</w:t>
      </w:r>
      <w:r w:rsidR="00B428A3" w:rsidRPr="009C22B8">
        <w:rPr>
          <w:rFonts w:ascii="Times New Roman" w:hAnsi="Times New Roman" w:cs="Times New Roman"/>
          <w:color w:val="000000"/>
        </w:rPr>
        <w:t xml:space="preserve"> more </w:t>
      </w:r>
      <w:r w:rsidR="00BB4141">
        <w:rPr>
          <w:rFonts w:ascii="Times New Roman" w:hAnsi="Times New Roman" w:cs="Times New Roman"/>
          <w:color w:val="000000"/>
        </w:rPr>
        <w:t xml:space="preserve">area communities </w:t>
      </w:r>
      <w:r w:rsidR="00B428A3">
        <w:rPr>
          <w:rFonts w:ascii="Times New Roman" w:hAnsi="Times New Roman" w:cs="Times New Roman"/>
          <w:color w:val="000000"/>
        </w:rPr>
        <w:t>located within the proposed district.</w:t>
      </w:r>
    </w:p>
    <w:p w:rsidR="002F3B34" w:rsidRDefault="002F3B34"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sidRPr="002F3B34">
        <w:rPr>
          <w:rFonts w:ascii="Times New Roman" w:hAnsi="Times New Roman" w:cs="Times New Roman"/>
          <w:i/>
          <w:color w:val="000000"/>
        </w:rPr>
        <w:t>“Authority”</w:t>
      </w:r>
      <w:r>
        <w:rPr>
          <w:rFonts w:ascii="Times New Roman" w:hAnsi="Times New Roman" w:cs="Times New Roman"/>
          <w:color w:val="000000"/>
        </w:rPr>
        <w:t xml:space="preserve"> means the Iowa economic development authority.</w:t>
      </w:r>
    </w:p>
    <w:p w:rsidR="009C22B8" w:rsidRDefault="009C22B8"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sidRPr="00B428A3">
        <w:rPr>
          <w:rFonts w:ascii="Times New Roman" w:hAnsi="Times New Roman" w:cs="Times New Roman"/>
          <w:i/>
          <w:color w:val="000000"/>
        </w:rPr>
        <w:t>“Board”</w:t>
      </w:r>
      <w:r>
        <w:rPr>
          <w:rFonts w:ascii="Times New Roman" w:hAnsi="Times New Roman" w:cs="Times New Roman"/>
          <w:color w:val="000000"/>
        </w:rPr>
        <w:t xml:space="preserve"> means a regional sports authority district </w:t>
      </w:r>
      <w:r w:rsidR="00B428A3">
        <w:rPr>
          <w:rFonts w:ascii="Times New Roman" w:hAnsi="Times New Roman" w:cs="Times New Roman"/>
          <w:color w:val="000000"/>
        </w:rPr>
        <w:t xml:space="preserve">governing </w:t>
      </w:r>
      <w:r>
        <w:rPr>
          <w:rFonts w:ascii="Times New Roman" w:hAnsi="Times New Roman" w:cs="Times New Roman"/>
          <w:color w:val="000000"/>
        </w:rPr>
        <w:t xml:space="preserve">board consisting of </w:t>
      </w:r>
      <w:r w:rsidR="00B428A3">
        <w:rPr>
          <w:rFonts w:ascii="Times New Roman" w:hAnsi="Times New Roman" w:cs="Times New Roman"/>
          <w:color w:val="000000"/>
        </w:rPr>
        <w:t>members of the local communities served by an applicant.</w:t>
      </w:r>
    </w:p>
    <w:p w:rsidR="002968CD" w:rsidRDefault="002968CD"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sidR="00096E3B">
        <w:rPr>
          <w:rFonts w:ascii="Times New Roman" w:hAnsi="Times New Roman" w:cs="Times New Roman"/>
          <w:i/>
          <w:color w:val="000000"/>
        </w:rPr>
        <w:t>“C</w:t>
      </w:r>
      <w:r w:rsidRPr="002F3B34">
        <w:rPr>
          <w:rFonts w:ascii="Times New Roman" w:hAnsi="Times New Roman" w:cs="Times New Roman"/>
          <w:i/>
          <w:color w:val="000000"/>
        </w:rPr>
        <w:t xml:space="preserve">onvention and </w:t>
      </w:r>
      <w:proofErr w:type="gramStart"/>
      <w:r w:rsidRPr="002F3B34">
        <w:rPr>
          <w:rFonts w:ascii="Times New Roman" w:hAnsi="Times New Roman" w:cs="Times New Roman"/>
          <w:i/>
          <w:color w:val="000000"/>
        </w:rPr>
        <w:t>visitors</w:t>
      </w:r>
      <w:proofErr w:type="gramEnd"/>
      <w:r w:rsidRPr="002F3B34">
        <w:rPr>
          <w:rFonts w:ascii="Times New Roman" w:hAnsi="Times New Roman" w:cs="Times New Roman"/>
          <w:i/>
          <w:color w:val="000000"/>
        </w:rPr>
        <w:t xml:space="preserve"> bureau” or “CVB”</w:t>
      </w:r>
      <w:r>
        <w:rPr>
          <w:rFonts w:ascii="Times New Roman" w:hAnsi="Times New Roman" w:cs="Times New Roman"/>
          <w:color w:val="000000"/>
        </w:rPr>
        <w:t xml:space="preserve"> means an organization engaged primarily in the marketing an</w:t>
      </w:r>
      <w:r w:rsidR="00D74677">
        <w:rPr>
          <w:rFonts w:ascii="Times New Roman" w:hAnsi="Times New Roman" w:cs="Times New Roman"/>
          <w:color w:val="000000"/>
        </w:rPr>
        <w:t xml:space="preserve">d promotion of </w:t>
      </w:r>
      <w:r w:rsidR="001A33DF">
        <w:rPr>
          <w:rFonts w:ascii="Times New Roman" w:hAnsi="Times New Roman" w:cs="Times New Roman"/>
          <w:color w:val="000000"/>
        </w:rPr>
        <w:t xml:space="preserve">a </w:t>
      </w:r>
      <w:r w:rsidR="00D74677">
        <w:rPr>
          <w:rFonts w:ascii="Times New Roman" w:hAnsi="Times New Roman" w:cs="Times New Roman"/>
          <w:color w:val="000000"/>
        </w:rPr>
        <w:t xml:space="preserve">local </w:t>
      </w:r>
      <w:r w:rsidR="001A33DF">
        <w:rPr>
          <w:rFonts w:ascii="Times New Roman" w:hAnsi="Times New Roman" w:cs="Times New Roman"/>
          <w:color w:val="000000"/>
        </w:rPr>
        <w:t>community</w:t>
      </w:r>
      <w:r w:rsidR="00D74677">
        <w:rPr>
          <w:rFonts w:ascii="Times New Roman" w:hAnsi="Times New Roman" w:cs="Times New Roman"/>
          <w:color w:val="000000"/>
        </w:rPr>
        <w:t xml:space="preserve"> </w:t>
      </w:r>
      <w:r w:rsidR="00BB4141">
        <w:rPr>
          <w:rFonts w:ascii="Times New Roman" w:hAnsi="Times New Roman" w:cs="Times New Roman"/>
          <w:color w:val="000000"/>
        </w:rPr>
        <w:t xml:space="preserve">or communities </w:t>
      </w:r>
      <w:r>
        <w:rPr>
          <w:rFonts w:ascii="Times New Roman" w:hAnsi="Times New Roman" w:cs="Times New Roman"/>
          <w:color w:val="000000"/>
        </w:rPr>
        <w:t xml:space="preserve">to businesses and </w:t>
      </w:r>
      <w:r w:rsidR="00D74677">
        <w:rPr>
          <w:rFonts w:ascii="Times New Roman" w:hAnsi="Times New Roman" w:cs="Times New Roman"/>
          <w:color w:val="000000"/>
        </w:rPr>
        <w:t xml:space="preserve">to </w:t>
      </w:r>
      <w:r>
        <w:rPr>
          <w:rFonts w:ascii="Times New Roman" w:hAnsi="Times New Roman" w:cs="Times New Roman"/>
          <w:color w:val="000000"/>
        </w:rPr>
        <w:t>leisure travelers</w:t>
      </w:r>
      <w:r w:rsidR="00D74677">
        <w:rPr>
          <w:rFonts w:ascii="Times New Roman" w:hAnsi="Times New Roman" w:cs="Times New Roman"/>
          <w:color w:val="000000"/>
        </w:rPr>
        <w:t xml:space="preserve"> interested in </w:t>
      </w:r>
      <w:r w:rsidR="001A33DF">
        <w:rPr>
          <w:rFonts w:ascii="Times New Roman" w:hAnsi="Times New Roman" w:cs="Times New Roman"/>
          <w:color w:val="000000"/>
        </w:rPr>
        <w:t xml:space="preserve">the </w:t>
      </w:r>
      <w:r w:rsidR="00BB4141">
        <w:rPr>
          <w:rFonts w:ascii="Times New Roman" w:hAnsi="Times New Roman" w:cs="Times New Roman"/>
          <w:color w:val="000000"/>
        </w:rPr>
        <w:t>area’s</w:t>
      </w:r>
      <w:r w:rsidR="00D74677">
        <w:rPr>
          <w:rFonts w:ascii="Times New Roman" w:hAnsi="Times New Roman" w:cs="Times New Roman"/>
          <w:color w:val="000000"/>
        </w:rPr>
        <w:t xml:space="preserve"> facilities. Such organizations are typically engaged in a wide range of activities including but not limited to assisting businesses and leisure travelers in identifying meeting locations and convention sites; providing maps and other travel information, providing information on local attractions, lodging, and restaurants; and organizing tours of local historical, recreational, and cultural attractions.</w:t>
      </w:r>
    </w:p>
    <w:p w:rsidR="00945DF8" w:rsidRDefault="00945DF8"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sidRPr="00945DF8">
        <w:rPr>
          <w:rFonts w:ascii="Times New Roman" w:hAnsi="Times New Roman" w:cs="Times New Roman"/>
          <w:i/>
          <w:color w:val="000000"/>
        </w:rPr>
        <w:t>“District”</w:t>
      </w:r>
      <w:r>
        <w:rPr>
          <w:rFonts w:ascii="Times New Roman" w:hAnsi="Times New Roman" w:cs="Times New Roman"/>
          <w:color w:val="000000"/>
        </w:rPr>
        <w:t xml:space="preserve"> means a regional sports authority district certified by the Authority pursuant to this chapter.</w:t>
      </w:r>
    </w:p>
    <w:p w:rsidR="002F3B34" w:rsidRDefault="002F3B34"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sidRPr="006423EB">
        <w:rPr>
          <w:rFonts w:ascii="Times New Roman" w:hAnsi="Times New Roman" w:cs="Times New Roman"/>
          <w:i/>
          <w:color w:val="000000"/>
        </w:rPr>
        <w:t>“Nonprofessional”</w:t>
      </w:r>
      <w:r>
        <w:rPr>
          <w:rFonts w:ascii="Times New Roman" w:hAnsi="Times New Roman" w:cs="Times New Roman"/>
          <w:color w:val="000000"/>
        </w:rPr>
        <w:t xml:space="preserve"> means an activity </w:t>
      </w:r>
      <w:r w:rsidR="006423EB">
        <w:rPr>
          <w:rFonts w:ascii="Times New Roman" w:hAnsi="Times New Roman" w:cs="Times New Roman"/>
          <w:color w:val="000000"/>
        </w:rPr>
        <w:t xml:space="preserve">typically </w:t>
      </w:r>
      <w:r>
        <w:rPr>
          <w:rFonts w:ascii="Times New Roman" w:hAnsi="Times New Roman" w:cs="Times New Roman"/>
          <w:color w:val="000000"/>
        </w:rPr>
        <w:t xml:space="preserve">engaged in by amateurs </w:t>
      </w:r>
      <w:r w:rsidR="006423EB">
        <w:rPr>
          <w:rFonts w:ascii="Times New Roman" w:hAnsi="Times New Roman" w:cs="Times New Roman"/>
          <w:color w:val="000000"/>
        </w:rPr>
        <w:t xml:space="preserve">and primarily </w:t>
      </w:r>
      <w:r>
        <w:rPr>
          <w:rFonts w:ascii="Times New Roman" w:hAnsi="Times New Roman" w:cs="Times New Roman"/>
          <w:color w:val="000000"/>
        </w:rPr>
        <w:t xml:space="preserve">for pleasure rather than for </w:t>
      </w:r>
      <w:r w:rsidR="006423EB">
        <w:rPr>
          <w:rFonts w:ascii="Times New Roman" w:hAnsi="Times New Roman" w:cs="Times New Roman"/>
          <w:color w:val="000000"/>
        </w:rPr>
        <w:t>pecuniary</w:t>
      </w:r>
      <w:r>
        <w:rPr>
          <w:rFonts w:ascii="Times New Roman" w:hAnsi="Times New Roman" w:cs="Times New Roman"/>
          <w:color w:val="000000"/>
        </w:rPr>
        <w:t xml:space="preserve"> benefit or </w:t>
      </w:r>
      <w:r w:rsidR="006423EB">
        <w:rPr>
          <w:rFonts w:ascii="Times New Roman" w:hAnsi="Times New Roman" w:cs="Times New Roman"/>
          <w:color w:val="000000"/>
        </w:rPr>
        <w:t xml:space="preserve">other reasons indicating a </w:t>
      </w:r>
      <w:r>
        <w:rPr>
          <w:rFonts w:ascii="Times New Roman" w:hAnsi="Times New Roman" w:cs="Times New Roman"/>
          <w:color w:val="000000"/>
        </w:rPr>
        <w:t xml:space="preserve">professional </w:t>
      </w:r>
      <w:r w:rsidR="004E0DB0">
        <w:rPr>
          <w:rFonts w:ascii="Times New Roman" w:hAnsi="Times New Roman" w:cs="Times New Roman"/>
          <w:color w:val="000000"/>
        </w:rPr>
        <w:t>interest in the activity</w:t>
      </w:r>
      <w:r>
        <w:rPr>
          <w:rFonts w:ascii="Times New Roman" w:hAnsi="Times New Roman" w:cs="Times New Roman"/>
          <w:color w:val="000000"/>
        </w:rPr>
        <w:t>.</w:t>
      </w:r>
    </w:p>
    <w:p w:rsidR="006423EB" w:rsidRDefault="006423EB"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lastRenderedPageBreak/>
        <w:tab/>
      </w:r>
      <w:r w:rsidRPr="006423EB">
        <w:rPr>
          <w:rFonts w:ascii="Times New Roman" w:hAnsi="Times New Roman" w:cs="Times New Roman"/>
          <w:i/>
          <w:color w:val="000000"/>
        </w:rPr>
        <w:t>“Program”</w:t>
      </w:r>
      <w:r>
        <w:rPr>
          <w:rFonts w:ascii="Times New Roman" w:hAnsi="Times New Roman" w:cs="Times New Roman"/>
          <w:color w:val="000000"/>
        </w:rPr>
        <w:t xml:space="preserve"> means the regional sports authority district program authorized under Iowa Code section </w:t>
      </w:r>
      <w:proofErr w:type="spellStart"/>
      <w:r>
        <w:rPr>
          <w:rFonts w:ascii="Times New Roman" w:hAnsi="Times New Roman" w:cs="Times New Roman"/>
          <w:color w:val="000000"/>
        </w:rPr>
        <w:t>15E.321</w:t>
      </w:r>
      <w:proofErr w:type="spellEnd"/>
      <w:r>
        <w:rPr>
          <w:rFonts w:ascii="Times New Roman" w:hAnsi="Times New Roman" w:cs="Times New Roman"/>
          <w:color w:val="000000"/>
        </w:rPr>
        <w:t xml:space="preserve"> and the rules described in this chapter.</w:t>
      </w:r>
    </w:p>
    <w:p w:rsidR="006423EB" w:rsidRDefault="006423EB"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sidRPr="006423EB">
        <w:rPr>
          <w:rFonts w:ascii="Times New Roman" w:hAnsi="Times New Roman" w:cs="Times New Roman"/>
          <w:i/>
          <w:color w:val="000000"/>
        </w:rPr>
        <w:t>“Sporting event”</w:t>
      </w:r>
      <w:r>
        <w:rPr>
          <w:rFonts w:ascii="Times New Roman" w:hAnsi="Times New Roman" w:cs="Times New Roman"/>
          <w:color w:val="000000"/>
        </w:rPr>
        <w:t xml:space="preserve"> means an athletic activity requiring skill or physical prowess usually competitive in nature and governed by a set of rules provided by a nationally recognized sanctioning body or by a local organization engaged in the development and active promotion</w:t>
      </w:r>
      <w:r w:rsidR="00DF52C1">
        <w:rPr>
          <w:rFonts w:ascii="Times New Roman" w:hAnsi="Times New Roman" w:cs="Times New Roman"/>
          <w:color w:val="000000"/>
        </w:rPr>
        <w:t xml:space="preserve"> of</w:t>
      </w:r>
      <w:r>
        <w:rPr>
          <w:rFonts w:ascii="Times New Roman" w:hAnsi="Times New Roman" w:cs="Times New Roman"/>
          <w:color w:val="000000"/>
        </w:rPr>
        <w:t xml:space="preserve"> the athletic activity.</w:t>
      </w:r>
      <w:r w:rsidR="00DF52C1">
        <w:rPr>
          <w:rFonts w:ascii="Times New Roman" w:hAnsi="Times New Roman" w:cs="Times New Roman"/>
          <w:color w:val="000000"/>
        </w:rPr>
        <w:t xml:space="preserve"> A sporting event typically includes the placing of competitors into a fixed order of finish, depending upon their respective athletic performance within the rules provided for that activity.</w:t>
      </w:r>
      <w:r w:rsidR="000E686D">
        <w:rPr>
          <w:rFonts w:ascii="Times New Roman" w:hAnsi="Times New Roman" w:cs="Times New Roman"/>
          <w:color w:val="000000"/>
        </w:rPr>
        <w:t xml:space="preserve"> For purposes of this chapter, “sporting event” includes but is not limited to youth sports, high school athletic activities, the Special Olympics, and other nonprofessional athletic activities.</w:t>
      </w:r>
    </w:p>
    <w:p w:rsidR="000F6FF2" w:rsidRDefault="000F6FF2" w:rsidP="000F6FF2">
      <w:pPr>
        <w:widowControl w:val="0"/>
        <w:tabs>
          <w:tab w:val="left" w:pos="340"/>
        </w:tabs>
        <w:autoSpaceDE w:val="0"/>
        <w:autoSpaceDN w:val="0"/>
        <w:adjustRightInd w:val="0"/>
        <w:spacing w:after="0" w:line="480" w:lineRule="auto"/>
        <w:rPr>
          <w:rFonts w:ascii="Times New Roman" w:hAnsi="Times New Roman" w:cs="Times New Roman"/>
          <w:color w:val="000000"/>
        </w:rPr>
      </w:pPr>
      <w:r w:rsidRPr="00BF1AD4">
        <w:rPr>
          <w:rFonts w:ascii="Times New Roman" w:hAnsi="Times New Roman" w:cs="Times New Roman"/>
          <w:b/>
          <w:color w:val="000000"/>
        </w:rPr>
        <w:t>26</w:t>
      </w:r>
      <w:r>
        <w:rPr>
          <w:rFonts w:ascii="Times New Roman" w:hAnsi="Times New Roman" w:cs="Times New Roman"/>
          <w:b/>
          <w:color w:val="000000"/>
        </w:rPr>
        <w:t>1 – 38.2</w:t>
      </w:r>
      <w:r w:rsidRPr="00BF1AD4">
        <w:rPr>
          <w:rFonts w:ascii="Times New Roman" w:hAnsi="Times New Roman" w:cs="Times New Roman"/>
          <w:b/>
          <w:color w:val="000000"/>
        </w:rPr>
        <w:t>(84GA</w:t>
      </w:r>
      <w:proofErr w:type="gramStart"/>
      <w:r w:rsidRPr="00BF1AD4">
        <w:rPr>
          <w:rFonts w:ascii="Times New Roman" w:hAnsi="Times New Roman" w:cs="Times New Roman"/>
          <w:b/>
          <w:color w:val="000000"/>
        </w:rPr>
        <w:t>,SF2212</w:t>
      </w:r>
      <w:proofErr w:type="gramEnd"/>
      <w:r w:rsidRPr="00BF1AD4">
        <w:rPr>
          <w:rFonts w:ascii="Times New Roman" w:hAnsi="Times New Roman" w:cs="Times New Roman"/>
          <w:b/>
          <w:color w:val="000000"/>
        </w:rPr>
        <w:t xml:space="preserve">) </w:t>
      </w:r>
      <w:r>
        <w:rPr>
          <w:rFonts w:ascii="Times New Roman" w:hAnsi="Times New Roman" w:cs="Times New Roman"/>
          <w:b/>
          <w:color w:val="000000"/>
        </w:rPr>
        <w:t>Program description</w:t>
      </w:r>
      <w:r w:rsidRPr="00BF1AD4">
        <w:rPr>
          <w:rFonts w:ascii="Times New Roman" w:hAnsi="Times New Roman" w:cs="Times New Roman"/>
          <w:b/>
          <w:color w:val="000000"/>
        </w:rPr>
        <w:t xml:space="preserve">. </w:t>
      </w:r>
    </w:p>
    <w:p w:rsidR="00096E3B" w:rsidRDefault="00CE68BB"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sidRPr="00CE68BB">
        <w:rPr>
          <w:rFonts w:ascii="Times New Roman" w:hAnsi="Times New Roman" w:cs="Times New Roman"/>
          <w:b/>
          <w:color w:val="000000"/>
        </w:rPr>
        <w:t xml:space="preserve">38.2(1) </w:t>
      </w:r>
      <w:r w:rsidR="00945DF8">
        <w:rPr>
          <w:rFonts w:ascii="Times New Roman" w:hAnsi="Times New Roman" w:cs="Times New Roman"/>
          <w:color w:val="000000"/>
        </w:rPr>
        <w:t>Each fiscal year</w:t>
      </w:r>
      <w:r w:rsidR="00D82DAD">
        <w:rPr>
          <w:rFonts w:ascii="Times New Roman" w:hAnsi="Times New Roman" w:cs="Times New Roman"/>
          <w:color w:val="000000"/>
        </w:rPr>
        <w:t xml:space="preserve"> in which funding is available</w:t>
      </w:r>
      <w:r w:rsidR="00945DF8">
        <w:rPr>
          <w:rFonts w:ascii="Times New Roman" w:hAnsi="Times New Roman" w:cs="Times New Roman"/>
          <w:color w:val="000000"/>
        </w:rPr>
        <w:t>, t</w:t>
      </w:r>
      <w:r w:rsidR="009A1667">
        <w:rPr>
          <w:rFonts w:ascii="Times New Roman" w:hAnsi="Times New Roman" w:cs="Times New Roman"/>
          <w:color w:val="000000"/>
        </w:rPr>
        <w:t xml:space="preserve">he Authority will certify </w:t>
      </w:r>
      <w:r w:rsidR="00945DF8">
        <w:rPr>
          <w:rFonts w:ascii="Times New Roman" w:hAnsi="Times New Roman" w:cs="Times New Roman"/>
          <w:color w:val="000000"/>
        </w:rPr>
        <w:t>up to</w:t>
      </w:r>
      <w:r w:rsidR="009A1667">
        <w:rPr>
          <w:rFonts w:ascii="Times New Roman" w:hAnsi="Times New Roman" w:cs="Times New Roman"/>
          <w:color w:val="000000"/>
        </w:rPr>
        <w:t xml:space="preserve"> ten </w:t>
      </w:r>
      <w:r w:rsidR="00945DF8">
        <w:rPr>
          <w:rFonts w:ascii="Times New Roman" w:hAnsi="Times New Roman" w:cs="Times New Roman"/>
          <w:color w:val="000000"/>
        </w:rPr>
        <w:t>districts</w:t>
      </w:r>
      <w:r w:rsidR="00F10B42">
        <w:rPr>
          <w:rFonts w:ascii="Times New Roman" w:hAnsi="Times New Roman" w:cs="Times New Roman"/>
          <w:color w:val="000000"/>
        </w:rPr>
        <w:t xml:space="preserve">. The Authority will certify the districts on a competitive basis. Certification will be based on </w:t>
      </w:r>
      <w:r w:rsidR="000E686D">
        <w:rPr>
          <w:rFonts w:ascii="Times New Roman" w:hAnsi="Times New Roman" w:cs="Times New Roman"/>
          <w:color w:val="000000"/>
        </w:rPr>
        <w:t>the</w:t>
      </w:r>
      <w:r w:rsidR="00F10B42">
        <w:rPr>
          <w:rFonts w:ascii="Times New Roman" w:hAnsi="Times New Roman" w:cs="Times New Roman"/>
          <w:color w:val="000000"/>
        </w:rPr>
        <w:t xml:space="preserve"> criteria </w:t>
      </w:r>
      <w:r w:rsidR="000E686D">
        <w:rPr>
          <w:rFonts w:ascii="Times New Roman" w:hAnsi="Times New Roman" w:cs="Times New Roman"/>
          <w:color w:val="000000"/>
        </w:rPr>
        <w:t xml:space="preserve">described in </w:t>
      </w:r>
      <w:proofErr w:type="spellStart"/>
      <w:r w:rsidR="0005551C">
        <w:rPr>
          <w:rFonts w:ascii="Times New Roman" w:hAnsi="Times New Roman" w:cs="Times New Roman"/>
          <w:color w:val="000000"/>
        </w:rPr>
        <w:t>sub</w:t>
      </w:r>
      <w:r w:rsidR="000E686D">
        <w:rPr>
          <w:rFonts w:ascii="Times New Roman" w:hAnsi="Times New Roman" w:cs="Times New Roman"/>
          <w:color w:val="000000"/>
        </w:rPr>
        <w:t>rule</w:t>
      </w:r>
      <w:proofErr w:type="spellEnd"/>
      <w:r w:rsidR="000E686D">
        <w:rPr>
          <w:rFonts w:ascii="Times New Roman" w:hAnsi="Times New Roman" w:cs="Times New Roman"/>
          <w:color w:val="000000"/>
        </w:rPr>
        <w:t xml:space="preserve"> </w:t>
      </w:r>
      <w:r w:rsidR="0005551C">
        <w:rPr>
          <w:rFonts w:ascii="Times New Roman" w:hAnsi="Times New Roman" w:cs="Times New Roman"/>
          <w:color w:val="000000"/>
        </w:rPr>
        <w:t>38.4(1) and the Authority will certify districts in a manner designed to</w:t>
      </w:r>
      <w:r w:rsidR="000E686D">
        <w:rPr>
          <w:rFonts w:ascii="Times New Roman" w:hAnsi="Times New Roman" w:cs="Times New Roman"/>
          <w:color w:val="000000"/>
        </w:rPr>
        <w:t xml:space="preserve"> </w:t>
      </w:r>
      <w:r w:rsidR="0005551C">
        <w:rPr>
          <w:rFonts w:ascii="Times New Roman" w:hAnsi="Times New Roman" w:cs="Times New Roman"/>
          <w:color w:val="000000"/>
        </w:rPr>
        <w:t xml:space="preserve">prioritize </w:t>
      </w:r>
      <w:r w:rsidR="000E686D">
        <w:rPr>
          <w:rFonts w:ascii="Times New Roman" w:hAnsi="Times New Roman" w:cs="Times New Roman"/>
          <w:color w:val="000000"/>
        </w:rPr>
        <w:t xml:space="preserve">those events that provide the </w:t>
      </w:r>
      <w:r w:rsidR="00E55ED4">
        <w:rPr>
          <w:rFonts w:ascii="Times New Roman" w:hAnsi="Times New Roman" w:cs="Times New Roman"/>
          <w:color w:val="000000"/>
        </w:rPr>
        <w:t>greatest</w:t>
      </w:r>
      <w:r w:rsidR="000E686D">
        <w:rPr>
          <w:rFonts w:ascii="Times New Roman" w:hAnsi="Times New Roman" w:cs="Times New Roman"/>
          <w:color w:val="000000"/>
        </w:rPr>
        <w:t xml:space="preserve"> </w:t>
      </w:r>
      <w:r w:rsidR="0005551C">
        <w:rPr>
          <w:rFonts w:ascii="Times New Roman" w:hAnsi="Times New Roman" w:cs="Times New Roman"/>
          <w:color w:val="000000"/>
        </w:rPr>
        <w:t xml:space="preserve">total </w:t>
      </w:r>
      <w:r w:rsidR="00E55ED4">
        <w:rPr>
          <w:rFonts w:ascii="Times New Roman" w:hAnsi="Times New Roman" w:cs="Times New Roman"/>
          <w:color w:val="000000"/>
        </w:rPr>
        <w:t>benefit</w:t>
      </w:r>
      <w:r w:rsidR="000E686D">
        <w:rPr>
          <w:rFonts w:ascii="Times New Roman" w:hAnsi="Times New Roman" w:cs="Times New Roman"/>
          <w:color w:val="000000"/>
        </w:rPr>
        <w:t xml:space="preserve"> to the state as a whole.</w:t>
      </w:r>
    </w:p>
    <w:p w:rsidR="00096E3B" w:rsidRDefault="00096E3B"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color w:val="000000"/>
        </w:rPr>
        <w:t>38.2(2</w:t>
      </w:r>
      <w:r w:rsidRPr="00CE68BB">
        <w:rPr>
          <w:rFonts w:ascii="Times New Roman" w:hAnsi="Times New Roman" w:cs="Times New Roman"/>
          <w:b/>
          <w:color w:val="000000"/>
        </w:rPr>
        <w:t>)</w:t>
      </w:r>
      <w:r>
        <w:rPr>
          <w:rFonts w:ascii="Times New Roman" w:hAnsi="Times New Roman" w:cs="Times New Roman"/>
          <w:b/>
          <w:color w:val="000000"/>
        </w:rPr>
        <w:t xml:space="preserve"> </w:t>
      </w:r>
      <w:r w:rsidR="000E686D">
        <w:rPr>
          <w:rFonts w:ascii="Times New Roman" w:hAnsi="Times New Roman" w:cs="Times New Roman"/>
          <w:color w:val="000000"/>
        </w:rPr>
        <w:t xml:space="preserve">The Authority </w:t>
      </w:r>
      <w:r w:rsidR="00F10B42">
        <w:rPr>
          <w:rFonts w:ascii="Times New Roman" w:hAnsi="Times New Roman" w:cs="Times New Roman"/>
          <w:color w:val="000000"/>
        </w:rPr>
        <w:t xml:space="preserve">will award </w:t>
      </w:r>
      <w:r w:rsidR="0005551C">
        <w:rPr>
          <w:rFonts w:ascii="Times New Roman" w:hAnsi="Times New Roman" w:cs="Times New Roman"/>
          <w:color w:val="000000"/>
        </w:rPr>
        <w:t xml:space="preserve">an equal amount of </w:t>
      </w:r>
      <w:r w:rsidR="00F10B42">
        <w:rPr>
          <w:rFonts w:ascii="Times New Roman" w:hAnsi="Times New Roman" w:cs="Times New Roman"/>
          <w:color w:val="000000"/>
        </w:rPr>
        <w:t xml:space="preserve">grant funds </w:t>
      </w:r>
      <w:r w:rsidR="0005551C">
        <w:rPr>
          <w:rFonts w:ascii="Times New Roman" w:hAnsi="Times New Roman" w:cs="Times New Roman"/>
          <w:color w:val="000000"/>
        </w:rPr>
        <w:t xml:space="preserve">to each </w:t>
      </w:r>
      <w:r w:rsidR="000E686D">
        <w:rPr>
          <w:rFonts w:ascii="Times New Roman" w:hAnsi="Times New Roman" w:cs="Times New Roman"/>
          <w:color w:val="000000"/>
        </w:rPr>
        <w:t>certified</w:t>
      </w:r>
      <w:r w:rsidR="00F10B42">
        <w:rPr>
          <w:rFonts w:ascii="Times New Roman" w:hAnsi="Times New Roman" w:cs="Times New Roman"/>
          <w:color w:val="000000"/>
        </w:rPr>
        <w:t xml:space="preserve"> district</w:t>
      </w:r>
      <w:r w:rsidR="0005551C">
        <w:rPr>
          <w:rFonts w:ascii="Times New Roman" w:hAnsi="Times New Roman" w:cs="Times New Roman"/>
          <w:color w:val="000000"/>
        </w:rPr>
        <w:t>. Funds will be awarded</w:t>
      </w:r>
      <w:r w:rsidR="00F10B42">
        <w:rPr>
          <w:rFonts w:ascii="Times New Roman" w:hAnsi="Times New Roman" w:cs="Times New Roman"/>
          <w:color w:val="000000"/>
        </w:rPr>
        <w:t xml:space="preserve"> as reimbursement for expenditures </w:t>
      </w:r>
      <w:r w:rsidR="0005551C">
        <w:rPr>
          <w:rFonts w:ascii="Times New Roman" w:hAnsi="Times New Roman" w:cs="Times New Roman"/>
          <w:color w:val="000000"/>
        </w:rPr>
        <w:t xml:space="preserve">that are </w:t>
      </w:r>
      <w:r w:rsidR="00F10B42">
        <w:rPr>
          <w:rFonts w:ascii="Times New Roman" w:hAnsi="Times New Roman" w:cs="Times New Roman"/>
          <w:color w:val="000000"/>
        </w:rPr>
        <w:t xml:space="preserve">directly related to the active promotion of one or more </w:t>
      </w:r>
      <w:r w:rsidR="00E55ED4">
        <w:rPr>
          <w:rFonts w:ascii="Times New Roman" w:hAnsi="Times New Roman" w:cs="Times New Roman"/>
          <w:color w:val="000000"/>
        </w:rPr>
        <w:t xml:space="preserve">nonprofessional </w:t>
      </w:r>
      <w:r w:rsidR="00F10B42">
        <w:rPr>
          <w:rFonts w:ascii="Times New Roman" w:hAnsi="Times New Roman" w:cs="Times New Roman"/>
          <w:color w:val="000000"/>
        </w:rPr>
        <w:t xml:space="preserve">sporting events. </w:t>
      </w:r>
    </w:p>
    <w:p w:rsidR="00096E3B" w:rsidRDefault="00096E3B"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color w:val="000000"/>
        </w:rPr>
        <w:t>38.2(3</w:t>
      </w:r>
      <w:r w:rsidRPr="00CE68BB">
        <w:rPr>
          <w:rFonts w:ascii="Times New Roman" w:hAnsi="Times New Roman" w:cs="Times New Roman"/>
          <w:b/>
          <w:color w:val="000000"/>
        </w:rPr>
        <w:t>)</w:t>
      </w:r>
      <w:r>
        <w:rPr>
          <w:rFonts w:ascii="Times New Roman" w:hAnsi="Times New Roman" w:cs="Times New Roman"/>
          <w:b/>
          <w:color w:val="000000"/>
        </w:rPr>
        <w:t xml:space="preserve"> </w:t>
      </w:r>
      <w:r w:rsidR="00945DF8">
        <w:rPr>
          <w:rFonts w:ascii="Times New Roman" w:hAnsi="Times New Roman" w:cs="Times New Roman"/>
          <w:color w:val="000000"/>
        </w:rPr>
        <w:t xml:space="preserve">A district </w:t>
      </w:r>
      <w:r w:rsidR="00D82DAD">
        <w:rPr>
          <w:rFonts w:ascii="Times New Roman" w:hAnsi="Times New Roman" w:cs="Times New Roman"/>
          <w:color w:val="000000"/>
        </w:rPr>
        <w:t xml:space="preserve">certified in one fiscal year </w:t>
      </w:r>
      <w:r w:rsidR="00945DF8">
        <w:rPr>
          <w:rFonts w:ascii="Times New Roman" w:hAnsi="Times New Roman" w:cs="Times New Roman"/>
          <w:color w:val="000000"/>
        </w:rPr>
        <w:t>retains its certification only for the duration of that fiscal year and must reapply for certification in each subsequent fiscal year.</w:t>
      </w:r>
      <w:r w:rsidR="00D82DAD">
        <w:rPr>
          <w:rFonts w:ascii="Times New Roman" w:hAnsi="Times New Roman" w:cs="Times New Roman"/>
          <w:color w:val="000000"/>
        </w:rPr>
        <w:t xml:space="preserve"> </w:t>
      </w:r>
    </w:p>
    <w:p w:rsidR="000F6FF2" w:rsidRDefault="00096E3B"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b/>
          <w:color w:val="000000"/>
        </w:rPr>
        <w:t>38.2(4</w:t>
      </w:r>
      <w:r w:rsidRPr="00CE68BB">
        <w:rPr>
          <w:rFonts w:ascii="Times New Roman" w:hAnsi="Times New Roman" w:cs="Times New Roman"/>
          <w:b/>
          <w:color w:val="000000"/>
        </w:rPr>
        <w:t>)</w:t>
      </w:r>
      <w:r>
        <w:rPr>
          <w:rFonts w:ascii="Times New Roman" w:hAnsi="Times New Roman" w:cs="Times New Roman"/>
          <w:b/>
          <w:color w:val="000000"/>
        </w:rPr>
        <w:t xml:space="preserve"> </w:t>
      </w:r>
      <w:r w:rsidR="00D82DAD">
        <w:rPr>
          <w:rFonts w:ascii="Times New Roman" w:hAnsi="Times New Roman" w:cs="Times New Roman"/>
          <w:color w:val="000000"/>
        </w:rPr>
        <w:t xml:space="preserve">The certification of districts and the awarding of grant funds are contingent upon the appropriation </w:t>
      </w:r>
      <w:r w:rsidR="00E55ED4">
        <w:rPr>
          <w:rFonts w:ascii="Times New Roman" w:hAnsi="Times New Roman" w:cs="Times New Roman"/>
          <w:color w:val="000000"/>
        </w:rPr>
        <w:t xml:space="preserve">by the General Assembly </w:t>
      </w:r>
      <w:r w:rsidR="00D82DAD">
        <w:rPr>
          <w:rFonts w:ascii="Times New Roman" w:hAnsi="Times New Roman" w:cs="Times New Roman"/>
          <w:color w:val="000000"/>
        </w:rPr>
        <w:t xml:space="preserve">of </w:t>
      </w:r>
      <w:r w:rsidR="00E55ED4">
        <w:rPr>
          <w:rFonts w:ascii="Times New Roman" w:hAnsi="Times New Roman" w:cs="Times New Roman"/>
          <w:color w:val="000000"/>
        </w:rPr>
        <w:t>moneys for such purposes</w:t>
      </w:r>
      <w:r w:rsidR="00D82DAD">
        <w:rPr>
          <w:rFonts w:ascii="Times New Roman" w:hAnsi="Times New Roman" w:cs="Times New Roman"/>
          <w:color w:val="000000"/>
        </w:rPr>
        <w:t>.</w:t>
      </w:r>
    </w:p>
    <w:p w:rsidR="00096E3B" w:rsidRDefault="00096E3B" w:rsidP="00096E3B">
      <w:pPr>
        <w:widowControl w:val="0"/>
        <w:tabs>
          <w:tab w:val="left" w:pos="340"/>
        </w:tabs>
        <w:autoSpaceDE w:val="0"/>
        <w:autoSpaceDN w:val="0"/>
        <w:adjustRightInd w:val="0"/>
        <w:spacing w:after="0" w:line="480" w:lineRule="auto"/>
        <w:rPr>
          <w:rFonts w:ascii="Times New Roman" w:hAnsi="Times New Roman" w:cs="Times New Roman"/>
          <w:color w:val="000000"/>
        </w:rPr>
      </w:pPr>
      <w:r w:rsidRPr="00BF1AD4">
        <w:rPr>
          <w:rFonts w:ascii="Times New Roman" w:hAnsi="Times New Roman" w:cs="Times New Roman"/>
          <w:b/>
          <w:color w:val="000000"/>
        </w:rPr>
        <w:t>26</w:t>
      </w:r>
      <w:r>
        <w:rPr>
          <w:rFonts w:ascii="Times New Roman" w:hAnsi="Times New Roman" w:cs="Times New Roman"/>
          <w:b/>
          <w:color w:val="000000"/>
        </w:rPr>
        <w:t>1 – 38.3</w:t>
      </w:r>
      <w:r w:rsidRPr="00BF1AD4">
        <w:rPr>
          <w:rFonts w:ascii="Times New Roman" w:hAnsi="Times New Roman" w:cs="Times New Roman"/>
          <w:b/>
          <w:color w:val="000000"/>
        </w:rPr>
        <w:t xml:space="preserve">(84GA,SF2212) </w:t>
      </w:r>
      <w:r w:rsidR="007314D9">
        <w:rPr>
          <w:rFonts w:ascii="Times New Roman" w:hAnsi="Times New Roman" w:cs="Times New Roman"/>
          <w:b/>
          <w:color w:val="000000"/>
        </w:rPr>
        <w:t xml:space="preserve">Program </w:t>
      </w:r>
      <w:r w:rsidR="003A32AB">
        <w:rPr>
          <w:rFonts w:ascii="Times New Roman" w:hAnsi="Times New Roman" w:cs="Times New Roman"/>
          <w:b/>
          <w:color w:val="000000"/>
        </w:rPr>
        <w:t>eligibility</w:t>
      </w:r>
      <w:r>
        <w:rPr>
          <w:rFonts w:ascii="Times New Roman" w:hAnsi="Times New Roman" w:cs="Times New Roman"/>
          <w:b/>
          <w:color w:val="000000"/>
        </w:rPr>
        <w:t xml:space="preserve"> and </w:t>
      </w:r>
      <w:r w:rsidR="007314D9">
        <w:rPr>
          <w:rFonts w:ascii="Times New Roman" w:hAnsi="Times New Roman" w:cs="Times New Roman"/>
          <w:b/>
          <w:color w:val="000000"/>
        </w:rPr>
        <w:t>application</w:t>
      </w:r>
      <w:r>
        <w:rPr>
          <w:rFonts w:ascii="Times New Roman" w:hAnsi="Times New Roman" w:cs="Times New Roman"/>
          <w:b/>
          <w:color w:val="000000"/>
        </w:rPr>
        <w:t xml:space="preserve"> requirements</w:t>
      </w:r>
      <w:r w:rsidRPr="00BF1AD4">
        <w:rPr>
          <w:rFonts w:ascii="Times New Roman" w:hAnsi="Times New Roman" w:cs="Times New Roman"/>
          <w:b/>
          <w:color w:val="000000"/>
        </w:rPr>
        <w:t xml:space="preserve">. </w:t>
      </w:r>
    </w:p>
    <w:p w:rsidR="00945DF8" w:rsidRDefault="00096E3B" w:rsidP="004D5AB0">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proofErr w:type="gramStart"/>
      <w:r w:rsidRPr="00096E3B">
        <w:rPr>
          <w:rFonts w:ascii="Times New Roman" w:hAnsi="Times New Roman" w:cs="Times New Roman"/>
          <w:b/>
          <w:color w:val="000000"/>
        </w:rPr>
        <w:t>38.3(1</w:t>
      </w:r>
      <w:r w:rsidR="00D82DAD" w:rsidRPr="00096E3B">
        <w:rPr>
          <w:rFonts w:ascii="Times New Roman" w:hAnsi="Times New Roman" w:cs="Times New Roman"/>
          <w:b/>
          <w:color w:val="000000"/>
        </w:rPr>
        <w:t>)</w:t>
      </w:r>
      <w:r w:rsidR="00D82DAD">
        <w:rPr>
          <w:rFonts w:ascii="Times New Roman" w:hAnsi="Times New Roman" w:cs="Times New Roman"/>
          <w:color w:val="000000"/>
        </w:rPr>
        <w:t xml:space="preserve"> </w:t>
      </w:r>
      <w:r w:rsidR="00C27904" w:rsidRPr="00C27904">
        <w:rPr>
          <w:rFonts w:ascii="Times New Roman" w:hAnsi="Times New Roman" w:cs="Times New Roman"/>
          <w:i/>
          <w:color w:val="000000"/>
        </w:rPr>
        <w:t>Eligibility</w:t>
      </w:r>
      <w:proofErr w:type="gramEnd"/>
      <w:r w:rsidR="00C27904">
        <w:rPr>
          <w:rFonts w:ascii="Times New Roman" w:hAnsi="Times New Roman" w:cs="Times New Roman"/>
          <w:color w:val="000000"/>
        </w:rPr>
        <w:t xml:space="preserve">. </w:t>
      </w:r>
      <w:r>
        <w:rPr>
          <w:rFonts w:ascii="Times New Roman" w:hAnsi="Times New Roman" w:cs="Times New Roman"/>
          <w:color w:val="000000"/>
        </w:rPr>
        <w:t>To be eligible under the program, an applicant shall meet all of the following requirements:</w:t>
      </w:r>
    </w:p>
    <w:p w:rsidR="00096E3B" w:rsidRDefault="00096E3B" w:rsidP="00096E3B">
      <w:pPr>
        <w:pStyle w:val="ListParagraph"/>
        <w:widowControl w:val="0"/>
        <w:numPr>
          <w:ilvl w:val="0"/>
          <w:numId w:val="1"/>
        </w:numPr>
        <w:tabs>
          <w:tab w:val="left" w:pos="340"/>
        </w:tabs>
        <w:autoSpaceDE w:val="0"/>
        <w:autoSpaceDN w:val="0"/>
        <w:adjustRightInd w:val="0"/>
        <w:spacing w:after="0" w:line="480" w:lineRule="auto"/>
        <w:rPr>
          <w:rFonts w:ascii="Times New Roman" w:hAnsi="Times New Roman" w:cs="Times New Roman"/>
          <w:color w:val="000000"/>
        </w:rPr>
      </w:pPr>
      <w:r w:rsidRPr="009C22B8">
        <w:rPr>
          <w:rFonts w:ascii="Times New Roman" w:hAnsi="Times New Roman" w:cs="Times New Roman"/>
          <w:color w:val="000000"/>
        </w:rPr>
        <w:t xml:space="preserve">The applicant shall </w:t>
      </w:r>
      <w:r w:rsidR="007E36E5">
        <w:rPr>
          <w:rFonts w:ascii="Times New Roman" w:hAnsi="Times New Roman" w:cs="Times New Roman"/>
          <w:color w:val="000000"/>
        </w:rPr>
        <w:t>propose to operate a regional sports authority district that is</w:t>
      </w:r>
      <w:r w:rsidRPr="009C22B8">
        <w:rPr>
          <w:rFonts w:ascii="Times New Roman" w:hAnsi="Times New Roman" w:cs="Times New Roman"/>
          <w:color w:val="000000"/>
        </w:rPr>
        <w:t xml:space="preserve"> </w:t>
      </w:r>
      <w:r w:rsidR="00B428A3">
        <w:rPr>
          <w:rFonts w:ascii="Times New Roman" w:hAnsi="Times New Roman" w:cs="Times New Roman"/>
          <w:color w:val="000000"/>
        </w:rPr>
        <w:t xml:space="preserve">governed </w:t>
      </w:r>
      <w:r w:rsidR="00B428A3">
        <w:rPr>
          <w:rFonts w:ascii="Times New Roman" w:hAnsi="Times New Roman" w:cs="Times New Roman"/>
          <w:color w:val="000000"/>
        </w:rPr>
        <w:lastRenderedPageBreak/>
        <w:t>by a board.</w:t>
      </w:r>
    </w:p>
    <w:p w:rsidR="00BB4141" w:rsidRDefault="00BB4141" w:rsidP="00096E3B">
      <w:pPr>
        <w:pStyle w:val="ListParagraph"/>
        <w:widowControl w:val="0"/>
        <w:numPr>
          <w:ilvl w:val="0"/>
          <w:numId w:val="1"/>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 xml:space="preserve">The board shall consist of seven members </w:t>
      </w:r>
      <w:r w:rsidR="00B27761">
        <w:rPr>
          <w:rFonts w:ascii="Times New Roman" w:hAnsi="Times New Roman" w:cs="Times New Roman"/>
          <w:color w:val="000000"/>
        </w:rPr>
        <w:t>named</w:t>
      </w:r>
      <w:r>
        <w:rPr>
          <w:rFonts w:ascii="Times New Roman" w:hAnsi="Times New Roman" w:cs="Times New Roman"/>
          <w:color w:val="000000"/>
        </w:rPr>
        <w:t xml:space="preserve"> by the applicant of whom at least </w:t>
      </w:r>
      <w:r w:rsidR="003A32AB">
        <w:rPr>
          <w:rFonts w:ascii="Times New Roman" w:hAnsi="Times New Roman" w:cs="Times New Roman"/>
          <w:color w:val="000000"/>
        </w:rPr>
        <w:t>one</w:t>
      </w:r>
      <w:r>
        <w:rPr>
          <w:rFonts w:ascii="Times New Roman" w:hAnsi="Times New Roman" w:cs="Times New Roman"/>
          <w:color w:val="000000"/>
        </w:rPr>
        <w:t xml:space="preserve"> </w:t>
      </w:r>
      <w:r w:rsidR="003A32AB">
        <w:rPr>
          <w:rFonts w:ascii="Times New Roman" w:hAnsi="Times New Roman" w:cs="Times New Roman"/>
          <w:color w:val="000000"/>
        </w:rPr>
        <w:t>member</w:t>
      </w:r>
      <w:r w:rsidR="00F10B42">
        <w:rPr>
          <w:rFonts w:ascii="Times New Roman" w:hAnsi="Times New Roman" w:cs="Times New Roman"/>
          <w:color w:val="000000"/>
        </w:rPr>
        <w:t xml:space="preserve"> </w:t>
      </w:r>
      <w:r>
        <w:rPr>
          <w:rFonts w:ascii="Times New Roman" w:hAnsi="Times New Roman" w:cs="Times New Roman"/>
          <w:color w:val="000000"/>
        </w:rPr>
        <w:t xml:space="preserve">shall be </w:t>
      </w:r>
      <w:r w:rsidR="003A32AB">
        <w:rPr>
          <w:rFonts w:ascii="Times New Roman" w:hAnsi="Times New Roman" w:cs="Times New Roman"/>
          <w:color w:val="000000"/>
        </w:rPr>
        <w:t>a city council member</w:t>
      </w:r>
      <w:r>
        <w:rPr>
          <w:rFonts w:ascii="Times New Roman" w:hAnsi="Times New Roman" w:cs="Times New Roman"/>
          <w:color w:val="000000"/>
        </w:rPr>
        <w:t xml:space="preserve"> of a city located in the proposed district.</w:t>
      </w:r>
    </w:p>
    <w:p w:rsidR="00BB4141" w:rsidRDefault="00BB4141" w:rsidP="00096E3B">
      <w:pPr>
        <w:pStyle w:val="ListParagraph"/>
        <w:widowControl w:val="0"/>
        <w:numPr>
          <w:ilvl w:val="0"/>
          <w:numId w:val="1"/>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The board shall propose</w:t>
      </w:r>
      <w:r w:rsidR="00E55ED4">
        <w:rPr>
          <w:rFonts w:ascii="Times New Roman" w:hAnsi="Times New Roman" w:cs="Times New Roman"/>
          <w:color w:val="000000"/>
        </w:rPr>
        <w:t>,</w:t>
      </w:r>
      <w:r>
        <w:rPr>
          <w:rFonts w:ascii="Times New Roman" w:hAnsi="Times New Roman" w:cs="Times New Roman"/>
          <w:color w:val="000000"/>
        </w:rPr>
        <w:t xml:space="preserve"> </w:t>
      </w:r>
      <w:r w:rsidR="00F10B42">
        <w:rPr>
          <w:rFonts w:ascii="Times New Roman" w:hAnsi="Times New Roman" w:cs="Times New Roman"/>
          <w:color w:val="000000"/>
        </w:rPr>
        <w:t xml:space="preserve">and be responsible for </w:t>
      </w:r>
      <w:r w:rsidR="00E55ED4">
        <w:rPr>
          <w:rFonts w:ascii="Times New Roman" w:hAnsi="Times New Roman" w:cs="Times New Roman"/>
          <w:color w:val="000000"/>
        </w:rPr>
        <w:t xml:space="preserve">overseeing, </w:t>
      </w:r>
      <w:r w:rsidR="00F10B42">
        <w:rPr>
          <w:rFonts w:ascii="Times New Roman" w:hAnsi="Times New Roman" w:cs="Times New Roman"/>
          <w:color w:val="000000"/>
        </w:rPr>
        <w:t>a program of activities designed to foster the active promotion of</w:t>
      </w:r>
      <w:r>
        <w:rPr>
          <w:rFonts w:ascii="Times New Roman" w:hAnsi="Times New Roman" w:cs="Times New Roman"/>
          <w:color w:val="000000"/>
        </w:rPr>
        <w:t xml:space="preserve"> one or more nonprofessional sporting events </w:t>
      </w:r>
      <w:r w:rsidR="00F10B42">
        <w:rPr>
          <w:rFonts w:ascii="Times New Roman" w:hAnsi="Times New Roman" w:cs="Times New Roman"/>
          <w:color w:val="000000"/>
        </w:rPr>
        <w:t>in the district during the fiscal year for which the applicant is applying for funding.</w:t>
      </w:r>
    </w:p>
    <w:p w:rsidR="00E55ED4" w:rsidRDefault="00E177FC" w:rsidP="00096E3B">
      <w:pPr>
        <w:pStyle w:val="ListParagraph"/>
        <w:widowControl w:val="0"/>
        <w:numPr>
          <w:ilvl w:val="0"/>
          <w:numId w:val="1"/>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The applicant shall demonstrate an amount of local match equal to at least fifty percent of the amount of grant funds to be received by the applicant under the program. The local match shall be in the form of cash.</w:t>
      </w:r>
    </w:p>
    <w:p w:rsidR="00C27904" w:rsidRDefault="00C27904" w:rsidP="00C27904">
      <w:pPr>
        <w:pStyle w:val="ListParagraph"/>
        <w:widowControl w:val="0"/>
        <w:numPr>
          <w:ilvl w:val="0"/>
          <w:numId w:val="1"/>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The applicant shall submit a completed application including all of the informati</w:t>
      </w:r>
      <w:r w:rsidR="00014E10">
        <w:rPr>
          <w:rFonts w:ascii="Times New Roman" w:hAnsi="Times New Roman" w:cs="Times New Roman"/>
          <w:color w:val="000000"/>
        </w:rPr>
        <w:t xml:space="preserve">on described in </w:t>
      </w:r>
      <w:proofErr w:type="spellStart"/>
      <w:r w:rsidR="00014E10">
        <w:rPr>
          <w:rFonts w:ascii="Times New Roman" w:hAnsi="Times New Roman" w:cs="Times New Roman"/>
          <w:color w:val="000000"/>
        </w:rPr>
        <w:t>subrule</w:t>
      </w:r>
      <w:proofErr w:type="spellEnd"/>
      <w:r w:rsidR="00014E10">
        <w:rPr>
          <w:rFonts w:ascii="Times New Roman" w:hAnsi="Times New Roman" w:cs="Times New Roman"/>
          <w:color w:val="000000"/>
        </w:rPr>
        <w:t xml:space="preserve"> 38.3(2)</w:t>
      </w:r>
      <w:r>
        <w:rPr>
          <w:rFonts w:ascii="Times New Roman" w:hAnsi="Times New Roman" w:cs="Times New Roman"/>
          <w:color w:val="000000"/>
        </w:rPr>
        <w:t>.</w:t>
      </w:r>
    </w:p>
    <w:p w:rsidR="007314D9" w:rsidRDefault="007314D9" w:rsidP="00096E3B">
      <w:pPr>
        <w:pStyle w:val="ListParagraph"/>
        <w:widowControl w:val="0"/>
        <w:numPr>
          <w:ilvl w:val="0"/>
          <w:numId w:val="1"/>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 xml:space="preserve">The applicant shall </w:t>
      </w:r>
      <w:r w:rsidR="00C27904">
        <w:rPr>
          <w:rFonts w:ascii="Times New Roman" w:hAnsi="Times New Roman" w:cs="Times New Roman"/>
          <w:color w:val="000000"/>
        </w:rPr>
        <w:t>submit the application</w:t>
      </w:r>
      <w:r>
        <w:rPr>
          <w:rFonts w:ascii="Times New Roman" w:hAnsi="Times New Roman" w:cs="Times New Roman"/>
          <w:color w:val="000000"/>
        </w:rPr>
        <w:t xml:space="preserve"> on or before the application deadline established in </w:t>
      </w:r>
      <w:proofErr w:type="spellStart"/>
      <w:r w:rsidR="00B94DAB">
        <w:rPr>
          <w:rFonts w:ascii="Times New Roman" w:hAnsi="Times New Roman" w:cs="Times New Roman"/>
          <w:color w:val="000000"/>
        </w:rPr>
        <w:t>sub</w:t>
      </w:r>
      <w:r>
        <w:rPr>
          <w:rFonts w:ascii="Times New Roman" w:hAnsi="Times New Roman" w:cs="Times New Roman"/>
          <w:color w:val="000000"/>
        </w:rPr>
        <w:t>rule</w:t>
      </w:r>
      <w:proofErr w:type="spellEnd"/>
      <w:r>
        <w:rPr>
          <w:rFonts w:ascii="Times New Roman" w:hAnsi="Times New Roman" w:cs="Times New Roman"/>
          <w:color w:val="000000"/>
        </w:rPr>
        <w:t xml:space="preserve"> </w:t>
      </w:r>
      <w:r w:rsidR="00B94DAB">
        <w:rPr>
          <w:rFonts w:ascii="Times New Roman" w:hAnsi="Times New Roman" w:cs="Times New Roman"/>
          <w:color w:val="000000"/>
        </w:rPr>
        <w:t>38.3(3)</w:t>
      </w:r>
      <w:r>
        <w:rPr>
          <w:rFonts w:ascii="Times New Roman" w:hAnsi="Times New Roman" w:cs="Times New Roman"/>
          <w:color w:val="000000"/>
        </w:rPr>
        <w:t>.</w:t>
      </w:r>
    </w:p>
    <w:p w:rsidR="00C27904" w:rsidRDefault="00C27904" w:rsidP="00C27904">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proofErr w:type="gramStart"/>
      <w:r>
        <w:rPr>
          <w:rFonts w:ascii="Times New Roman" w:hAnsi="Times New Roman" w:cs="Times New Roman"/>
          <w:b/>
          <w:color w:val="000000"/>
        </w:rPr>
        <w:t>38.3(2</w:t>
      </w:r>
      <w:r w:rsidRPr="00096E3B">
        <w:rPr>
          <w:rFonts w:ascii="Times New Roman" w:hAnsi="Times New Roman" w:cs="Times New Roman"/>
          <w:b/>
          <w:color w:val="000000"/>
        </w:rPr>
        <w:t>)</w:t>
      </w:r>
      <w:r>
        <w:rPr>
          <w:rFonts w:ascii="Times New Roman" w:hAnsi="Times New Roman" w:cs="Times New Roman"/>
          <w:color w:val="000000"/>
        </w:rPr>
        <w:t xml:space="preserve"> </w:t>
      </w:r>
      <w:r w:rsidRPr="00C27904">
        <w:rPr>
          <w:rFonts w:ascii="Times New Roman" w:hAnsi="Times New Roman" w:cs="Times New Roman"/>
          <w:i/>
          <w:color w:val="000000"/>
        </w:rPr>
        <w:t>Application Requirements</w:t>
      </w:r>
      <w:r>
        <w:rPr>
          <w:rFonts w:ascii="Times New Roman" w:hAnsi="Times New Roman" w:cs="Times New Roman"/>
          <w:color w:val="000000"/>
        </w:rPr>
        <w:t>.</w:t>
      </w:r>
      <w:proofErr w:type="gramEnd"/>
      <w:r>
        <w:rPr>
          <w:rFonts w:ascii="Times New Roman" w:hAnsi="Times New Roman" w:cs="Times New Roman"/>
          <w:color w:val="000000"/>
        </w:rPr>
        <w:t xml:space="preserve"> </w:t>
      </w:r>
      <w:r w:rsidR="00014E10">
        <w:rPr>
          <w:rFonts w:ascii="Times New Roman" w:hAnsi="Times New Roman" w:cs="Times New Roman"/>
          <w:color w:val="000000"/>
        </w:rPr>
        <w:t>When submitting an application for grant funds under the program, an applicant shall include all of the following information:</w:t>
      </w:r>
    </w:p>
    <w:p w:rsidR="00014E10" w:rsidRDefault="00014E10" w:rsidP="00014E10">
      <w:pPr>
        <w:pStyle w:val="ListParagraph"/>
        <w:widowControl w:val="0"/>
        <w:numPr>
          <w:ilvl w:val="0"/>
          <w:numId w:val="2"/>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The applicant’s name, mailing address, email address, telephone number, contact person, and federal employer identification number.</w:t>
      </w:r>
    </w:p>
    <w:p w:rsidR="00014E10" w:rsidRDefault="00014E10" w:rsidP="00014E10">
      <w:pPr>
        <w:pStyle w:val="ListParagraph"/>
        <w:widowControl w:val="0"/>
        <w:numPr>
          <w:ilvl w:val="0"/>
          <w:numId w:val="2"/>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 xml:space="preserve">A detailed description of the </w:t>
      </w:r>
      <w:r w:rsidR="0098236F">
        <w:rPr>
          <w:rFonts w:ascii="Times New Roman" w:hAnsi="Times New Roman" w:cs="Times New Roman"/>
          <w:color w:val="000000"/>
        </w:rPr>
        <w:t>nonprofessional sporting event</w:t>
      </w:r>
      <w:r>
        <w:rPr>
          <w:rFonts w:ascii="Times New Roman" w:hAnsi="Times New Roman" w:cs="Times New Roman"/>
          <w:color w:val="000000"/>
        </w:rPr>
        <w:t>s the applicant intends to actively promote using funds received under the program.</w:t>
      </w:r>
    </w:p>
    <w:p w:rsidR="00014E10" w:rsidRDefault="00014E10" w:rsidP="00014E10">
      <w:pPr>
        <w:pStyle w:val="ListParagraph"/>
        <w:widowControl w:val="0"/>
        <w:numPr>
          <w:ilvl w:val="0"/>
          <w:numId w:val="2"/>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 xml:space="preserve">The date each proposed </w:t>
      </w:r>
      <w:r w:rsidR="0098236F">
        <w:rPr>
          <w:rFonts w:ascii="Times New Roman" w:hAnsi="Times New Roman" w:cs="Times New Roman"/>
          <w:color w:val="000000"/>
        </w:rPr>
        <w:t>nonprofessional sporting event</w:t>
      </w:r>
      <w:r>
        <w:rPr>
          <w:rFonts w:ascii="Times New Roman" w:hAnsi="Times New Roman" w:cs="Times New Roman"/>
          <w:color w:val="000000"/>
        </w:rPr>
        <w:t xml:space="preserve"> will be held and the location at which it will be held.</w:t>
      </w:r>
    </w:p>
    <w:p w:rsidR="00014E10" w:rsidRDefault="00014E10" w:rsidP="00014E10">
      <w:pPr>
        <w:pStyle w:val="ListParagraph"/>
        <w:widowControl w:val="0"/>
        <w:numPr>
          <w:ilvl w:val="0"/>
          <w:numId w:val="2"/>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Written documentation establishing the amount and source of the required local cash match.</w:t>
      </w:r>
    </w:p>
    <w:p w:rsidR="00014E10" w:rsidRDefault="00014E10" w:rsidP="00014E10">
      <w:pPr>
        <w:pStyle w:val="ListParagraph"/>
        <w:widowControl w:val="0"/>
        <w:numPr>
          <w:ilvl w:val="0"/>
          <w:numId w:val="2"/>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Names and contact information of the board and an indication as to which of the board members are city council members as required under this rule.</w:t>
      </w:r>
    </w:p>
    <w:p w:rsidR="00014E10" w:rsidRPr="00014E10" w:rsidRDefault="00014E10" w:rsidP="00014E10">
      <w:pPr>
        <w:pStyle w:val="ListParagraph"/>
        <w:widowControl w:val="0"/>
        <w:numPr>
          <w:ilvl w:val="0"/>
          <w:numId w:val="2"/>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lastRenderedPageBreak/>
        <w:t xml:space="preserve">Detailed information and projections sufficient to enable the Authority to accurately assess the economic impact of the </w:t>
      </w:r>
      <w:r w:rsidR="0098236F">
        <w:rPr>
          <w:rFonts w:ascii="Times New Roman" w:hAnsi="Times New Roman" w:cs="Times New Roman"/>
          <w:color w:val="000000"/>
        </w:rPr>
        <w:t>nonprofessional sporting event</w:t>
      </w:r>
      <w:r>
        <w:rPr>
          <w:rFonts w:ascii="Times New Roman" w:hAnsi="Times New Roman" w:cs="Times New Roman"/>
          <w:color w:val="000000"/>
        </w:rPr>
        <w:t>s described in the application. Such information shall include the estimated number of participants and the estimated number of spectators expected</w:t>
      </w:r>
      <w:r w:rsidR="00E97E5A">
        <w:rPr>
          <w:rFonts w:ascii="Times New Roman" w:hAnsi="Times New Roman" w:cs="Times New Roman"/>
          <w:color w:val="000000"/>
        </w:rPr>
        <w:t xml:space="preserve"> to attend the event. If the applicant has previously held substantially similar events, the information shall include actual attendance figures from past events. </w:t>
      </w:r>
    </w:p>
    <w:p w:rsidR="00E177FC" w:rsidRDefault="00C27904" w:rsidP="00C27904">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ab/>
      </w:r>
      <w:proofErr w:type="gramStart"/>
      <w:r>
        <w:rPr>
          <w:rFonts w:ascii="Times New Roman" w:hAnsi="Times New Roman" w:cs="Times New Roman"/>
          <w:b/>
          <w:color w:val="000000"/>
        </w:rPr>
        <w:t>38.3(3</w:t>
      </w:r>
      <w:r w:rsidRPr="00096E3B">
        <w:rPr>
          <w:rFonts w:ascii="Times New Roman" w:hAnsi="Times New Roman" w:cs="Times New Roman"/>
          <w:b/>
          <w:color w:val="000000"/>
        </w:rPr>
        <w:t>)</w:t>
      </w:r>
      <w:r>
        <w:rPr>
          <w:rFonts w:ascii="Times New Roman" w:hAnsi="Times New Roman" w:cs="Times New Roman"/>
          <w:color w:val="000000"/>
        </w:rPr>
        <w:t xml:space="preserve"> </w:t>
      </w:r>
      <w:r>
        <w:rPr>
          <w:rFonts w:ascii="Times New Roman" w:hAnsi="Times New Roman" w:cs="Times New Roman"/>
          <w:i/>
          <w:color w:val="000000"/>
        </w:rPr>
        <w:t>Deadlines</w:t>
      </w:r>
      <w:r>
        <w:rPr>
          <w:rFonts w:ascii="Times New Roman" w:hAnsi="Times New Roman" w:cs="Times New Roman"/>
          <w:color w:val="000000"/>
        </w:rPr>
        <w:t>.</w:t>
      </w:r>
      <w:proofErr w:type="gramEnd"/>
      <w:r>
        <w:rPr>
          <w:rFonts w:ascii="Times New Roman" w:hAnsi="Times New Roman" w:cs="Times New Roman"/>
          <w:color w:val="000000"/>
        </w:rPr>
        <w:t xml:space="preserve"> </w:t>
      </w:r>
      <w:r w:rsidR="00B94DAB">
        <w:rPr>
          <w:rFonts w:ascii="Times New Roman" w:hAnsi="Times New Roman" w:cs="Times New Roman"/>
          <w:color w:val="000000"/>
        </w:rPr>
        <w:t xml:space="preserve">The Authority </w:t>
      </w:r>
      <w:r w:rsidR="00851AD1">
        <w:rPr>
          <w:rFonts w:ascii="Times New Roman" w:hAnsi="Times New Roman" w:cs="Times New Roman"/>
          <w:color w:val="000000"/>
        </w:rPr>
        <w:t>will</w:t>
      </w:r>
      <w:r w:rsidR="00B94DAB">
        <w:rPr>
          <w:rFonts w:ascii="Times New Roman" w:hAnsi="Times New Roman" w:cs="Times New Roman"/>
          <w:color w:val="000000"/>
        </w:rPr>
        <w:t xml:space="preserve"> only consider applications received on or before the applicable deadline. The deadline shall be 4:30 p.m. on</w:t>
      </w:r>
      <w:r>
        <w:rPr>
          <w:rFonts w:ascii="Times New Roman" w:hAnsi="Times New Roman" w:cs="Times New Roman"/>
          <w:color w:val="000000"/>
        </w:rPr>
        <w:t xml:space="preserve"> </w:t>
      </w:r>
      <w:r w:rsidR="007314D9" w:rsidRPr="00620F1D">
        <w:rPr>
          <w:rFonts w:ascii="Times New Roman" w:hAnsi="Times New Roman" w:cs="Times New Roman"/>
          <w:color w:val="000000"/>
        </w:rPr>
        <w:t>September 1</w:t>
      </w:r>
      <w:r w:rsidR="007314D9" w:rsidRPr="00C27904">
        <w:rPr>
          <w:rFonts w:ascii="Times New Roman" w:hAnsi="Times New Roman" w:cs="Times New Roman"/>
          <w:color w:val="000000"/>
        </w:rPr>
        <w:t xml:space="preserve"> of each fiscal year unless the Authority</w:t>
      </w:r>
      <w:r>
        <w:rPr>
          <w:rFonts w:ascii="Times New Roman" w:hAnsi="Times New Roman" w:cs="Times New Roman"/>
          <w:color w:val="000000"/>
        </w:rPr>
        <w:t>,</w:t>
      </w:r>
      <w:r w:rsidR="007314D9" w:rsidRPr="00C27904">
        <w:rPr>
          <w:rFonts w:ascii="Times New Roman" w:hAnsi="Times New Roman" w:cs="Times New Roman"/>
          <w:color w:val="000000"/>
        </w:rPr>
        <w:t xml:space="preserve"> at its sole discretion</w:t>
      </w:r>
      <w:r>
        <w:rPr>
          <w:rFonts w:ascii="Times New Roman" w:hAnsi="Times New Roman" w:cs="Times New Roman"/>
          <w:color w:val="000000"/>
        </w:rPr>
        <w:t>,</w:t>
      </w:r>
      <w:r w:rsidR="007314D9" w:rsidRPr="00C27904">
        <w:rPr>
          <w:rFonts w:ascii="Times New Roman" w:hAnsi="Times New Roman" w:cs="Times New Roman"/>
          <w:color w:val="000000"/>
        </w:rPr>
        <w:t xml:space="preserve"> provides a different </w:t>
      </w:r>
      <w:r w:rsidR="00B94DAB">
        <w:rPr>
          <w:rFonts w:ascii="Times New Roman" w:hAnsi="Times New Roman" w:cs="Times New Roman"/>
          <w:color w:val="000000"/>
        </w:rPr>
        <w:t>deadline</w:t>
      </w:r>
      <w:r w:rsidR="007314D9" w:rsidRPr="00C27904">
        <w:rPr>
          <w:rFonts w:ascii="Times New Roman" w:hAnsi="Times New Roman" w:cs="Times New Roman"/>
          <w:color w:val="000000"/>
        </w:rPr>
        <w:t xml:space="preserve"> for the submission of applications. The Authority may provide a different </w:t>
      </w:r>
      <w:r w:rsidR="00B94DAB">
        <w:rPr>
          <w:rFonts w:ascii="Times New Roman" w:hAnsi="Times New Roman" w:cs="Times New Roman"/>
          <w:color w:val="000000"/>
        </w:rPr>
        <w:t>deadline</w:t>
      </w:r>
      <w:r w:rsidR="007314D9" w:rsidRPr="00C27904">
        <w:rPr>
          <w:rFonts w:ascii="Times New Roman" w:hAnsi="Times New Roman" w:cs="Times New Roman"/>
          <w:color w:val="000000"/>
        </w:rPr>
        <w:t xml:space="preserve"> for the program as a whole, but the Authority will not change the </w:t>
      </w:r>
      <w:r w:rsidR="00B94DAB">
        <w:rPr>
          <w:rFonts w:ascii="Times New Roman" w:hAnsi="Times New Roman" w:cs="Times New Roman"/>
          <w:color w:val="000000"/>
        </w:rPr>
        <w:t>deadline</w:t>
      </w:r>
      <w:r w:rsidR="007314D9" w:rsidRPr="00C27904">
        <w:rPr>
          <w:rFonts w:ascii="Times New Roman" w:hAnsi="Times New Roman" w:cs="Times New Roman"/>
          <w:color w:val="000000"/>
        </w:rPr>
        <w:t xml:space="preserve"> at the request of any individual applicant. The Authority will develop an application process and post all relevant application information, including </w:t>
      </w:r>
      <w:r w:rsidR="00B94DAB">
        <w:rPr>
          <w:rFonts w:ascii="Times New Roman" w:hAnsi="Times New Roman" w:cs="Times New Roman"/>
          <w:color w:val="000000"/>
        </w:rPr>
        <w:t>deadline</w:t>
      </w:r>
      <w:r w:rsidR="007314D9" w:rsidRPr="00C27904">
        <w:rPr>
          <w:rFonts w:ascii="Times New Roman" w:hAnsi="Times New Roman" w:cs="Times New Roman"/>
          <w:color w:val="000000"/>
        </w:rPr>
        <w:t xml:space="preserve"> changes, on its internet site at </w:t>
      </w:r>
      <w:hyperlink r:id="rId5" w:history="1">
        <w:proofErr w:type="spellStart"/>
        <w:r w:rsidR="007314D9" w:rsidRPr="00C27904">
          <w:rPr>
            <w:rStyle w:val="Hyperlink"/>
            <w:rFonts w:ascii="Times New Roman" w:hAnsi="Times New Roman" w:cs="Times New Roman"/>
          </w:rPr>
          <w:t>www.traveliowa.com</w:t>
        </w:r>
        <w:proofErr w:type="spellEnd"/>
      </w:hyperlink>
      <w:r w:rsidR="007314D9" w:rsidRPr="00C27904">
        <w:rPr>
          <w:rFonts w:ascii="Times New Roman" w:hAnsi="Times New Roman" w:cs="Times New Roman"/>
          <w:color w:val="000000"/>
        </w:rPr>
        <w:t xml:space="preserve">. </w:t>
      </w:r>
    </w:p>
    <w:p w:rsidR="00AF10A7" w:rsidRDefault="00AF10A7" w:rsidP="00AF10A7">
      <w:pPr>
        <w:widowControl w:val="0"/>
        <w:tabs>
          <w:tab w:val="left" w:pos="340"/>
        </w:tabs>
        <w:autoSpaceDE w:val="0"/>
        <w:autoSpaceDN w:val="0"/>
        <w:adjustRightInd w:val="0"/>
        <w:spacing w:after="0" w:line="480" w:lineRule="auto"/>
        <w:rPr>
          <w:rFonts w:ascii="Times New Roman" w:hAnsi="Times New Roman" w:cs="Times New Roman"/>
          <w:color w:val="000000"/>
        </w:rPr>
      </w:pPr>
      <w:r w:rsidRPr="00BF1AD4">
        <w:rPr>
          <w:rFonts w:ascii="Times New Roman" w:hAnsi="Times New Roman" w:cs="Times New Roman"/>
          <w:b/>
          <w:color w:val="000000"/>
        </w:rPr>
        <w:t>26</w:t>
      </w:r>
      <w:r>
        <w:rPr>
          <w:rFonts w:ascii="Times New Roman" w:hAnsi="Times New Roman" w:cs="Times New Roman"/>
          <w:b/>
          <w:color w:val="000000"/>
        </w:rPr>
        <w:t>1 – 38.4</w:t>
      </w:r>
      <w:r w:rsidRPr="00BF1AD4">
        <w:rPr>
          <w:rFonts w:ascii="Times New Roman" w:hAnsi="Times New Roman" w:cs="Times New Roman"/>
          <w:b/>
          <w:color w:val="000000"/>
        </w:rPr>
        <w:t>(84GA</w:t>
      </w:r>
      <w:proofErr w:type="gramStart"/>
      <w:r w:rsidRPr="00BF1AD4">
        <w:rPr>
          <w:rFonts w:ascii="Times New Roman" w:hAnsi="Times New Roman" w:cs="Times New Roman"/>
          <w:b/>
          <w:color w:val="000000"/>
        </w:rPr>
        <w:t>,SF2212</w:t>
      </w:r>
      <w:proofErr w:type="gramEnd"/>
      <w:r w:rsidRPr="00BF1AD4">
        <w:rPr>
          <w:rFonts w:ascii="Times New Roman" w:hAnsi="Times New Roman" w:cs="Times New Roman"/>
          <w:b/>
          <w:color w:val="000000"/>
        </w:rPr>
        <w:t xml:space="preserve">) </w:t>
      </w:r>
      <w:r>
        <w:rPr>
          <w:rFonts w:ascii="Times New Roman" w:hAnsi="Times New Roman" w:cs="Times New Roman"/>
          <w:b/>
          <w:color w:val="000000"/>
        </w:rPr>
        <w:t>Application scoring and certification of districts</w:t>
      </w:r>
      <w:r w:rsidRPr="00BF1AD4">
        <w:rPr>
          <w:rFonts w:ascii="Times New Roman" w:hAnsi="Times New Roman" w:cs="Times New Roman"/>
          <w:b/>
          <w:color w:val="000000"/>
        </w:rPr>
        <w:t xml:space="preserve">. </w:t>
      </w:r>
    </w:p>
    <w:p w:rsidR="00AF10A7" w:rsidRDefault="002934F5" w:rsidP="00C27904">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b/>
          <w:color w:val="000000"/>
        </w:rPr>
        <w:t>38.4(1</w:t>
      </w:r>
      <w:r w:rsidRPr="00096E3B">
        <w:rPr>
          <w:rFonts w:ascii="Times New Roman" w:hAnsi="Times New Roman" w:cs="Times New Roman"/>
          <w:b/>
          <w:color w:val="000000"/>
        </w:rPr>
        <w:t>)</w:t>
      </w:r>
      <w:r>
        <w:rPr>
          <w:rFonts w:ascii="Times New Roman" w:hAnsi="Times New Roman" w:cs="Times New Roman"/>
          <w:color w:val="000000"/>
        </w:rPr>
        <w:t xml:space="preserve"> </w:t>
      </w:r>
      <w:r>
        <w:rPr>
          <w:rFonts w:ascii="Times New Roman" w:hAnsi="Times New Roman" w:cs="Times New Roman"/>
          <w:i/>
          <w:color w:val="000000"/>
        </w:rPr>
        <w:t>Scoring criteria</w:t>
      </w:r>
      <w:r>
        <w:rPr>
          <w:rFonts w:ascii="Times New Roman" w:hAnsi="Times New Roman" w:cs="Times New Roman"/>
          <w:color w:val="000000"/>
        </w:rPr>
        <w:t xml:space="preserve">. </w:t>
      </w:r>
      <w:r w:rsidR="00CE3B0C">
        <w:rPr>
          <w:rFonts w:ascii="Times New Roman" w:hAnsi="Times New Roman" w:cs="Times New Roman"/>
          <w:color w:val="000000"/>
        </w:rPr>
        <w:t xml:space="preserve">The Authority will not review or score an application unless it meets the requirements and deadlines of rule 38.3. </w:t>
      </w:r>
      <w:r>
        <w:rPr>
          <w:rFonts w:ascii="Times New Roman" w:hAnsi="Times New Roman" w:cs="Times New Roman"/>
          <w:color w:val="000000"/>
        </w:rPr>
        <w:t xml:space="preserve">An application meeting the requirements and deadlines of rule 38.3 will be given a numerical score between zero and 100. </w:t>
      </w:r>
      <w:r w:rsidR="00CE3B0C">
        <w:rPr>
          <w:rFonts w:ascii="Times New Roman" w:hAnsi="Times New Roman" w:cs="Times New Roman"/>
          <w:color w:val="000000"/>
        </w:rPr>
        <w:t xml:space="preserve">The higher an application’s numerical score, the more likely it will receive funding under the program. </w:t>
      </w:r>
      <w:r>
        <w:rPr>
          <w:rFonts w:ascii="Times New Roman" w:hAnsi="Times New Roman" w:cs="Times New Roman"/>
          <w:color w:val="000000"/>
        </w:rPr>
        <w:t xml:space="preserve">The criteria used </w:t>
      </w:r>
      <w:r w:rsidR="00CE3B0C">
        <w:rPr>
          <w:rFonts w:ascii="Times New Roman" w:hAnsi="Times New Roman" w:cs="Times New Roman"/>
          <w:color w:val="000000"/>
        </w:rPr>
        <w:t xml:space="preserve">to score the applications </w:t>
      </w:r>
      <w:r>
        <w:rPr>
          <w:rFonts w:ascii="Times New Roman" w:hAnsi="Times New Roman" w:cs="Times New Roman"/>
          <w:color w:val="000000"/>
        </w:rPr>
        <w:t xml:space="preserve">and the maximum </w:t>
      </w:r>
      <w:proofErr w:type="gramStart"/>
      <w:r>
        <w:rPr>
          <w:rFonts w:ascii="Times New Roman" w:hAnsi="Times New Roman" w:cs="Times New Roman"/>
          <w:color w:val="000000"/>
        </w:rPr>
        <w:t>number</w:t>
      </w:r>
      <w:proofErr w:type="gramEnd"/>
      <w:r>
        <w:rPr>
          <w:rFonts w:ascii="Times New Roman" w:hAnsi="Times New Roman" w:cs="Times New Roman"/>
          <w:color w:val="000000"/>
        </w:rPr>
        <w:t xml:space="preserve"> of points that may be attributed to each criterion are as follows:</w:t>
      </w:r>
    </w:p>
    <w:p w:rsidR="002934F5" w:rsidRDefault="002934F5" w:rsidP="002934F5">
      <w:pPr>
        <w:pStyle w:val="ListParagraph"/>
        <w:widowControl w:val="0"/>
        <w:numPr>
          <w:ilvl w:val="0"/>
          <w:numId w:val="3"/>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Economic impact: 3</w:t>
      </w:r>
      <w:r w:rsidR="00CC3BA4">
        <w:rPr>
          <w:rFonts w:ascii="Times New Roman" w:hAnsi="Times New Roman" w:cs="Times New Roman"/>
          <w:color w:val="000000"/>
        </w:rPr>
        <w:t>5</w:t>
      </w:r>
      <w:r>
        <w:rPr>
          <w:rFonts w:ascii="Times New Roman" w:hAnsi="Times New Roman" w:cs="Times New Roman"/>
          <w:color w:val="000000"/>
        </w:rPr>
        <w:t xml:space="preserve"> points. </w:t>
      </w:r>
      <w:r w:rsidR="002C0182">
        <w:rPr>
          <w:rFonts w:ascii="Times New Roman" w:hAnsi="Times New Roman" w:cs="Times New Roman"/>
          <w:color w:val="000000"/>
        </w:rPr>
        <w:t xml:space="preserve">The Authority will consider the amount of economic impact represented by the proposed </w:t>
      </w:r>
      <w:r w:rsidR="0098236F">
        <w:rPr>
          <w:rFonts w:ascii="Times New Roman" w:hAnsi="Times New Roman" w:cs="Times New Roman"/>
          <w:color w:val="000000"/>
        </w:rPr>
        <w:t>nonprofessional sporting event</w:t>
      </w:r>
      <w:r w:rsidR="002C0182">
        <w:rPr>
          <w:rFonts w:ascii="Times New Roman" w:hAnsi="Times New Roman" w:cs="Times New Roman"/>
          <w:color w:val="000000"/>
        </w:rPr>
        <w:t xml:space="preserve">s and will view favorably events that have a greater economic impact. </w:t>
      </w:r>
      <w:r>
        <w:rPr>
          <w:rFonts w:ascii="Times New Roman" w:hAnsi="Times New Roman" w:cs="Times New Roman"/>
          <w:color w:val="000000"/>
        </w:rPr>
        <w:t xml:space="preserve">Economic impact will be determined based on the information required under </w:t>
      </w:r>
      <w:proofErr w:type="spellStart"/>
      <w:r>
        <w:rPr>
          <w:rFonts w:ascii="Times New Roman" w:hAnsi="Times New Roman" w:cs="Times New Roman"/>
          <w:color w:val="000000"/>
        </w:rPr>
        <w:t>subrule</w:t>
      </w:r>
      <w:proofErr w:type="spellEnd"/>
      <w:r>
        <w:rPr>
          <w:rFonts w:ascii="Times New Roman" w:hAnsi="Times New Roman" w:cs="Times New Roman"/>
          <w:color w:val="000000"/>
        </w:rPr>
        <w:t xml:space="preserve"> 38.3(2)</w:t>
      </w:r>
      <w:r w:rsidR="002C0182">
        <w:rPr>
          <w:rFonts w:ascii="Times New Roman" w:hAnsi="Times New Roman" w:cs="Times New Roman"/>
          <w:color w:val="000000"/>
        </w:rPr>
        <w:t xml:space="preserve"> and the Authority will use that information</w:t>
      </w:r>
      <w:r>
        <w:rPr>
          <w:rFonts w:ascii="Times New Roman" w:hAnsi="Times New Roman" w:cs="Times New Roman"/>
          <w:color w:val="000000"/>
        </w:rPr>
        <w:t xml:space="preserve"> in combination with the average daily spending data from the Iowa Tourism Office’s most recent marketing follow-up survey to calculate the estimated economic </w:t>
      </w:r>
      <w:r>
        <w:rPr>
          <w:rFonts w:ascii="Times New Roman" w:hAnsi="Times New Roman" w:cs="Times New Roman"/>
          <w:color w:val="000000"/>
        </w:rPr>
        <w:lastRenderedPageBreak/>
        <w:t xml:space="preserve">impact of the </w:t>
      </w:r>
      <w:r w:rsidR="0098236F">
        <w:rPr>
          <w:rFonts w:ascii="Times New Roman" w:hAnsi="Times New Roman" w:cs="Times New Roman"/>
          <w:color w:val="000000"/>
        </w:rPr>
        <w:t>nonprofessional sporting event</w:t>
      </w:r>
      <w:r>
        <w:rPr>
          <w:rFonts w:ascii="Times New Roman" w:hAnsi="Times New Roman" w:cs="Times New Roman"/>
          <w:color w:val="000000"/>
        </w:rPr>
        <w:t>s proposed in the application. Intentionally inflated estimates of attendance or a history of providing inaccurate estimates will negatively affect the scoring of an application and may result in non-certification of a district.</w:t>
      </w:r>
    </w:p>
    <w:p w:rsidR="00867156" w:rsidRDefault="00867156" w:rsidP="002934F5">
      <w:pPr>
        <w:pStyle w:val="ListParagraph"/>
        <w:widowControl w:val="0"/>
        <w:numPr>
          <w:ilvl w:val="0"/>
          <w:numId w:val="3"/>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 xml:space="preserve">Leveraged funds ratio: 20 points. </w:t>
      </w:r>
      <w:r w:rsidR="002C0182">
        <w:rPr>
          <w:rFonts w:ascii="Times New Roman" w:hAnsi="Times New Roman" w:cs="Times New Roman"/>
          <w:color w:val="000000"/>
        </w:rPr>
        <w:t xml:space="preserve">The Authority will consider the proportion of state funds to total funds in the application and will view favorably </w:t>
      </w:r>
      <w:r>
        <w:rPr>
          <w:rFonts w:ascii="Times New Roman" w:hAnsi="Times New Roman" w:cs="Times New Roman"/>
          <w:color w:val="000000"/>
        </w:rPr>
        <w:t>a greater rate of financial participation from entities other than the state of Iowa.</w:t>
      </w:r>
    </w:p>
    <w:p w:rsidR="00867156" w:rsidRDefault="00E93F66" w:rsidP="002934F5">
      <w:pPr>
        <w:pStyle w:val="ListParagraph"/>
        <w:widowControl w:val="0"/>
        <w:numPr>
          <w:ilvl w:val="0"/>
          <w:numId w:val="3"/>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Novelty and quality</w:t>
      </w:r>
      <w:r w:rsidR="007A2D9C">
        <w:rPr>
          <w:rFonts w:ascii="Times New Roman" w:hAnsi="Times New Roman" w:cs="Times New Roman"/>
          <w:color w:val="000000"/>
        </w:rPr>
        <w:t xml:space="preserve">: </w:t>
      </w:r>
      <w:r w:rsidR="00CC3BA4">
        <w:rPr>
          <w:rFonts w:ascii="Times New Roman" w:hAnsi="Times New Roman" w:cs="Times New Roman"/>
          <w:color w:val="000000"/>
        </w:rPr>
        <w:t>15</w:t>
      </w:r>
      <w:r w:rsidR="007A2D9C">
        <w:rPr>
          <w:rFonts w:ascii="Times New Roman" w:hAnsi="Times New Roman" w:cs="Times New Roman"/>
          <w:color w:val="000000"/>
        </w:rPr>
        <w:t xml:space="preserve"> points. The Authority will </w:t>
      </w:r>
      <w:r w:rsidR="002C0182">
        <w:rPr>
          <w:rFonts w:ascii="Times New Roman" w:hAnsi="Times New Roman" w:cs="Times New Roman"/>
          <w:color w:val="000000"/>
        </w:rPr>
        <w:t>consider</w:t>
      </w:r>
      <w:r>
        <w:rPr>
          <w:rFonts w:ascii="Times New Roman" w:hAnsi="Times New Roman" w:cs="Times New Roman"/>
          <w:color w:val="000000"/>
        </w:rPr>
        <w:t xml:space="preserve"> the novelty and quality of an event and will view favorably </w:t>
      </w:r>
      <w:r w:rsidR="0098236F">
        <w:rPr>
          <w:rFonts w:ascii="Times New Roman" w:hAnsi="Times New Roman" w:cs="Times New Roman"/>
          <w:color w:val="000000"/>
        </w:rPr>
        <w:t>nonprofessional sporting event</w:t>
      </w:r>
      <w:r>
        <w:rPr>
          <w:rFonts w:ascii="Times New Roman" w:hAnsi="Times New Roman" w:cs="Times New Roman"/>
          <w:color w:val="000000"/>
        </w:rPr>
        <w:t>s that</w:t>
      </w:r>
      <w:r w:rsidR="007A2D9C">
        <w:rPr>
          <w:rFonts w:ascii="Times New Roman" w:hAnsi="Times New Roman" w:cs="Times New Roman"/>
          <w:color w:val="000000"/>
        </w:rPr>
        <w:t xml:space="preserve"> </w:t>
      </w:r>
      <w:r>
        <w:rPr>
          <w:rFonts w:ascii="Times New Roman" w:hAnsi="Times New Roman" w:cs="Times New Roman"/>
          <w:color w:val="000000"/>
        </w:rPr>
        <w:t xml:space="preserve">are </w:t>
      </w:r>
      <w:r w:rsidR="007A2D9C">
        <w:rPr>
          <w:rFonts w:ascii="Times New Roman" w:hAnsi="Times New Roman" w:cs="Times New Roman"/>
          <w:color w:val="000000"/>
        </w:rPr>
        <w:t xml:space="preserve">new to Iowa or </w:t>
      </w:r>
      <w:r>
        <w:rPr>
          <w:rFonts w:ascii="Times New Roman" w:hAnsi="Times New Roman" w:cs="Times New Roman"/>
          <w:color w:val="000000"/>
        </w:rPr>
        <w:t>that have</w:t>
      </w:r>
      <w:r w:rsidR="007A2D9C">
        <w:rPr>
          <w:rFonts w:ascii="Times New Roman" w:hAnsi="Times New Roman" w:cs="Times New Roman"/>
          <w:color w:val="000000"/>
        </w:rPr>
        <w:t xml:space="preserve"> been recently improved, enhanced, or enlarged.</w:t>
      </w:r>
    </w:p>
    <w:p w:rsidR="002C0182" w:rsidRDefault="002C0182" w:rsidP="002934F5">
      <w:pPr>
        <w:pStyle w:val="ListParagraph"/>
        <w:widowControl w:val="0"/>
        <w:numPr>
          <w:ilvl w:val="0"/>
          <w:numId w:val="3"/>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Event size and scope: 15 points. The Authority will consider the size of an event and will view favorably a project with a larger total budget.</w:t>
      </w:r>
    </w:p>
    <w:p w:rsidR="002C0182" w:rsidRDefault="002C0182" w:rsidP="002934F5">
      <w:pPr>
        <w:pStyle w:val="ListParagraph"/>
        <w:widowControl w:val="0"/>
        <w:numPr>
          <w:ilvl w:val="0"/>
          <w:numId w:val="3"/>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 xml:space="preserve">Need: 10 points. The Authority will </w:t>
      </w:r>
      <w:r w:rsidR="00E93F66">
        <w:rPr>
          <w:rFonts w:ascii="Times New Roman" w:hAnsi="Times New Roman" w:cs="Times New Roman"/>
          <w:color w:val="000000"/>
        </w:rPr>
        <w:t>consider the financial need of an applicant and will recognize the importance of funding events that would not take place without assistance under the program.</w:t>
      </w:r>
      <w:r w:rsidR="00DC0417">
        <w:rPr>
          <w:rFonts w:ascii="Times New Roman" w:hAnsi="Times New Roman" w:cs="Times New Roman"/>
          <w:color w:val="000000"/>
        </w:rPr>
        <w:t xml:space="preserve"> The Authority will also recognize the importance of funding nonprofessional sporting events that have never before been funded under the program or under another state program.</w:t>
      </w:r>
    </w:p>
    <w:p w:rsidR="00E93F66" w:rsidRPr="002934F5" w:rsidRDefault="00E93F66" w:rsidP="002934F5">
      <w:pPr>
        <w:pStyle w:val="ListParagraph"/>
        <w:widowControl w:val="0"/>
        <w:numPr>
          <w:ilvl w:val="0"/>
          <w:numId w:val="3"/>
        </w:numPr>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color w:val="000000"/>
        </w:rPr>
        <w:t>Geographic diversity: 5 points. The Authority will consider the geographic diversity repres</w:t>
      </w:r>
      <w:r w:rsidR="00DC0417">
        <w:rPr>
          <w:rFonts w:ascii="Times New Roman" w:hAnsi="Times New Roman" w:cs="Times New Roman"/>
          <w:color w:val="000000"/>
        </w:rPr>
        <w:t>ented by the pool of applicants</w:t>
      </w:r>
      <w:r>
        <w:rPr>
          <w:rFonts w:ascii="Times New Roman" w:hAnsi="Times New Roman" w:cs="Times New Roman"/>
          <w:color w:val="000000"/>
        </w:rPr>
        <w:t>.</w:t>
      </w:r>
    </w:p>
    <w:p w:rsidR="00AF10A7" w:rsidRDefault="00097E0F" w:rsidP="00C27904">
      <w:pPr>
        <w:widowControl w:val="0"/>
        <w:tabs>
          <w:tab w:val="left" w:pos="340"/>
        </w:tabs>
        <w:autoSpaceDE w:val="0"/>
        <w:autoSpaceDN w:val="0"/>
        <w:adjustRightInd w:val="0"/>
        <w:spacing w:after="0" w:line="480" w:lineRule="auto"/>
        <w:rPr>
          <w:rFonts w:ascii="Times New Roman" w:hAnsi="Times New Roman" w:cs="Times New Roman"/>
          <w:color w:val="000000"/>
        </w:rPr>
      </w:pPr>
      <w:proofErr w:type="gramStart"/>
      <w:r>
        <w:rPr>
          <w:rFonts w:ascii="Times New Roman" w:hAnsi="Times New Roman" w:cs="Times New Roman"/>
          <w:b/>
          <w:color w:val="000000"/>
        </w:rPr>
        <w:t>38.4(</w:t>
      </w:r>
      <w:r w:rsidR="00CE3B0C">
        <w:rPr>
          <w:rFonts w:ascii="Times New Roman" w:hAnsi="Times New Roman" w:cs="Times New Roman"/>
          <w:b/>
          <w:color w:val="000000"/>
        </w:rPr>
        <w:t>2</w:t>
      </w:r>
      <w:r w:rsidRPr="00096E3B">
        <w:rPr>
          <w:rFonts w:ascii="Times New Roman" w:hAnsi="Times New Roman" w:cs="Times New Roman"/>
          <w:b/>
          <w:color w:val="000000"/>
        </w:rPr>
        <w:t>)</w:t>
      </w:r>
      <w:r>
        <w:rPr>
          <w:rFonts w:ascii="Times New Roman" w:hAnsi="Times New Roman" w:cs="Times New Roman"/>
          <w:color w:val="000000"/>
        </w:rPr>
        <w:t xml:space="preserve"> </w:t>
      </w:r>
      <w:r>
        <w:rPr>
          <w:rFonts w:ascii="Times New Roman" w:hAnsi="Times New Roman" w:cs="Times New Roman"/>
          <w:i/>
          <w:color w:val="000000"/>
        </w:rPr>
        <w:t>Certification</w:t>
      </w:r>
      <w:r w:rsidR="009C670A">
        <w:rPr>
          <w:rFonts w:ascii="Times New Roman" w:hAnsi="Times New Roman" w:cs="Times New Roman"/>
          <w:i/>
          <w:color w:val="000000"/>
        </w:rPr>
        <w:t xml:space="preserve"> process</w:t>
      </w:r>
      <w:r>
        <w:rPr>
          <w:rFonts w:ascii="Times New Roman" w:hAnsi="Times New Roman" w:cs="Times New Roman"/>
          <w:color w:val="000000"/>
        </w:rPr>
        <w:t>.</w:t>
      </w:r>
      <w:proofErr w:type="gramEnd"/>
      <w:r>
        <w:rPr>
          <w:rFonts w:ascii="Times New Roman" w:hAnsi="Times New Roman" w:cs="Times New Roman"/>
          <w:color w:val="000000"/>
        </w:rPr>
        <w:t xml:space="preserve"> The Authority will certify </w:t>
      </w:r>
      <w:r w:rsidR="00006E94">
        <w:rPr>
          <w:rFonts w:ascii="Times New Roman" w:hAnsi="Times New Roman" w:cs="Times New Roman"/>
          <w:color w:val="000000"/>
        </w:rPr>
        <w:t>not more than</w:t>
      </w:r>
      <w:r>
        <w:rPr>
          <w:rFonts w:ascii="Times New Roman" w:hAnsi="Times New Roman" w:cs="Times New Roman"/>
          <w:color w:val="000000"/>
        </w:rPr>
        <w:t xml:space="preserve"> </w:t>
      </w:r>
      <w:r w:rsidR="00006E94">
        <w:rPr>
          <w:rFonts w:ascii="Times New Roman" w:hAnsi="Times New Roman" w:cs="Times New Roman"/>
          <w:color w:val="000000"/>
        </w:rPr>
        <w:t>ten</w:t>
      </w:r>
      <w:r>
        <w:rPr>
          <w:rFonts w:ascii="Times New Roman" w:hAnsi="Times New Roman" w:cs="Times New Roman"/>
          <w:color w:val="000000"/>
        </w:rPr>
        <w:t xml:space="preserve"> districts each fiscal year in which funding is available for the program. The </w:t>
      </w:r>
      <w:r w:rsidR="009C670A">
        <w:rPr>
          <w:rFonts w:ascii="Times New Roman" w:hAnsi="Times New Roman" w:cs="Times New Roman"/>
          <w:color w:val="000000"/>
        </w:rPr>
        <w:t xml:space="preserve">Director of the </w:t>
      </w:r>
      <w:r>
        <w:rPr>
          <w:rFonts w:ascii="Times New Roman" w:hAnsi="Times New Roman" w:cs="Times New Roman"/>
          <w:color w:val="000000"/>
        </w:rPr>
        <w:t xml:space="preserve">Authority will </w:t>
      </w:r>
      <w:r w:rsidR="009C670A">
        <w:rPr>
          <w:rFonts w:ascii="Times New Roman" w:hAnsi="Times New Roman" w:cs="Times New Roman"/>
          <w:color w:val="000000"/>
        </w:rPr>
        <w:t xml:space="preserve">establish a regional sports authority district </w:t>
      </w:r>
      <w:r>
        <w:rPr>
          <w:rFonts w:ascii="Times New Roman" w:hAnsi="Times New Roman" w:cs="Times New Roman"/>
          <w:color w:val="000000"/>
        </w:rPr>
        <w:t xml:space="preserve">review </w:t>
      </w:r>
      <w:r w:rsidR="009C670A">
        <w:rPr>
          <w:rFonts w:ascii="Times New Roman" w:hAnsi="Times New Roman" w:cs="Times New Roman"/>
          <w:color w:val="000000"/>
        </w:rPr>
        <w:t xml:space="preserve">committee within the Authority consisting of Authority staff. The committee will </w:t>
      </w:r>
      <w:r>
        <w:rPr>
          <w:rFonts w:ascii="Times New Roman" w:hAnsi="Times New Roman" w:cs="Times New Roman"/>
          <w:color w:val="000000"/>
        </w:rPr>
        <w:t xml:space="preserve">score all </w:t>
      </w:r>
      <w:r w:rsidR="009900F2">
        <w:rPr>
          <w:rFonts w:ascii="Times New Roman" w:hAnsi="Times New Roman" w:cs="Times New Roman"/>
          <w:color w:val="000000"/>
        </w:rPr>
        <w:t xml:space="preserve">completed </w:t>
      </w:r>
      <w:r>
        <w:rPr>
          <w:rFonts w:ascii="Times New Roman" w:hAnsi="Times New Roman" w:cs="Times New Roman"/>
          <w:color w:val="000000"/>
        </w:rPr>
        <w:t>applications</w:t>
      </w:r>
      <w:r w:rsidR="00CE3B0C">
        <w:rPr>
          <w:rFonts w:ascii="Times New Roman" w:hAnsi="Times New Roman" w:cs="Times New Roman"/>
          <w:color w:val="000000"/>
        </w:rPr>
        <w:t xml:space="preserve"> according to the criteria described in </w:t>
      </w:r>
      <w:proofErr w:type="spellStart"/>
      <w:r w:rsidR="00CE3B0C">
        <w:rPr>
          <w:rFonts w:ascii="Times New Roman" w:hAnsi="Times New Roman" w:cs="Times New Roman"/>
          <w:color w:val="000000"/>
        </w:rPr>
        <w:t>subrule</w:t>
      </w:r>
      <w:proofErr w:type="spellEnd"/>
      <w:r w:rsidR="00CE3B0C">
        <w:rPr>
          <w:rFonts w:ascii="Times New Roman" w:hAnsi="Times New Roman" w:cs="Times New Roman"/>
          <w:color w:val="000000"/>
        </w:rPr>
        <w:t xml:space="preserve"> 38.4(1). </w:t>
      </w:r>
      <w:r w:rsidR="009C670A">
        <w:rPr>
          <w:rFonts w:ascii="Times New Roman" w:hAnsi="Times New Roman" w:cs="Times New Roman"/>
          <w:color w:val="000000"/>
        </w:rPr>
        <w:t xml:space="preserve">The Authority may certify less than ten districts in a fiscal year if less than ten completed applications are timely received or if less than ten completed applications meet the </w:t>
      </w:r>
      <w:r w:rsidR="009C670A">
        <w:rPr>
          <w:rFonts w:ascii="Times New Roman" w:hAnsi="Times New Roman" w:cs="Times New Roman"/>
          <w:color w:val="000000"/>
        </w:rPr>
        <w:lastRenderedPageBreak/>
        <w:t xml:space="preserve">minimum threshold for certification. The minimum threshold for certification is the accumulation of fifty or more points </w:t>
      </w:r>
      <w:r w:rsidR="00405872">
        <w:rPr>
          <w:rFonts w:ascii="Times New Roman" w:hAnsi="Times New Roman" w:cs="Times New Roman"/>
          <w:color w:val="000000"/>
        </w:rPr>
        <w:t xml:space="preserve">out of one hundred total points </w:t>
      </w:r>
      <w:r w:rsidR="009C670A">
        <w:rPr>
          <w:rFonts w:ascii="Times New Roman" w:hAnsi="Times New Roman" w:cs="Times New Roman"/>
          <w:color w:val="000000"/>
        </w:rPr>
        <w:t xml:space="preserve">on the scoring criteria described in </w:t>
      </w:r>
      <w:proofErr w:type="spellStart"/>
      <w:r w:rsidR="009C670A">
        <w:rPr>
          <w:rFonts w:ascii="Times New Roman" w:hAnsi="Times New Roman" w:cs="Times New Roman"/>
          <w:color w:val="000000"/>
        </w:rPr>
        <w:t>subrule</w:t>
      </w:r>
      <w:proofErr w:type="spellEnd"/>
      <w:r w:rsidR="009C670A">
        <w:rPr>
          <w:rFonts w:ascii="Times New Roman" w:hAnsi="Times New Roman" w:cs="Times New Roman"/>
          <w:color w:val="000000"/>
        </w:rPr>
        <w:t xml:space="preserve"> 38.4(1). </w:t>
      </w:r>
      <w:r w:rsidR="00CE3B0C">
        <w:rPr>
          <w:rFonts w:ascii="Times New Roman" w:hAnsi="Times New Roman" w:cs="Times New Roman"/>
          <w:color w:val="000000"/>
        </w:rPr>
        <w:t xml:space="preserve">If, after initially scoring all of the </w:t>
      </w:r>
      <w:r w:rsidR="00006E94">
        <w:rPr>
          <w:rFonts w:ascii="Times New Roman" w:hAnsi="Times New Roman" w:cs="Times New Roman"/>
          <w:color w:val="000000"/>
        </w:rPr>
        <w:t>completed</w:t>
      </w:r>
      <w:r w:rsidR="00CE3B0C">
        <w:rPr>
          <w:rFonts w:ascii="Times New Roman" w:hAnsi="Times New Roman" w:cs="Times New Roman"/>
          <w:color w:val="000000"/>
        </w:rPr>
        <w:t xml:space="preserve"> applications, less than </w:t>
      </w:r>
      <w:r w:rsidR="00006E94">
        <w:rPr>
          <w:rFonts w:ascii="Times New Roman" w:hAnsi="Times New Roman" w:cs="Times New Roman"/>
          <w:color w:val="000000"/>
        </w:rPr>
        <w:t>ten</w:t>
      </w:r>
      <w:r w:rsidR="00CE3B0C">
        <w:rPr>
          <w:rFonts w:ascii="Times New Roman" w:hAnsi="Times New Roman" w:cs="Times New Roman"/>
          <w:color w:val="000000"/>
        </w:rPr>
        <w:t xml:space="preserve"> districts would be certified, the Authority </w:t>
      </w:r>
      <w:r w:rsidR="00006E94">
        <w:rPr>
          <w:rFonts w:ascii="Times New Roman" w:hAnsi="Times New Roman" w:cs="Times New Roman"/>
          <w:color w:val="000000"/>
        </w:rPr>
        <w:t>may</w:t>
      </w:r>
      <w:r w:rsidR="00CE3B0C">
        <w:rPr>
          <w:rFonts w:ascii="Times New Roman" w:hAnsi="Times New Roman" w:cs="Times New Roman"/>
          <w:color w:val="000000"/>
        </w:rPr>
        <w:t xml:space="preserve"> allow </w:t>
      </w:r>
      <w:r w:rsidR="009900F2">
        <w:rPr>
          <w:rFonts w:ascii="Times New Roman" w:hAnsi="Times New Roman" w:cs="Times New Roman"/>
          <w:color w:val="000000"/>
        </w:rPr>
        <w:t xml:space="preserve">one or more </w:t>
      </w:r>
      <w:r w:rsidR="00CE3B0C">
        <w:rPr>
          <w:rFonts w:ascii="Times New Roman" w:hAnsi="Times New Roman" w:cs="Times New Roman"/>
          <w:color w:val="000000"/>
        </w:rPr>
        <w:t xml:space="preserve">additional rounds of applications to be submitted and scored. For each additional round of applications, the Authority will follow the same eligibility </w:t>
      </w:r>
      <w:r w:rsidR="00006E94">
        <w:rPr>
          <w:rFonts w:ascii="Times New Roman" w:hAnsi="Times New Roman" w:cs="Times New Roman"/>
          <w:color w:val="000000"/>
        </w:rPr>
        <w:t xml:space="preserve">requirements and use the same scoring criteria as used in earlier rounds. The Authority may accept as many rounds of applications for certification </w:t>
      </w:r>
      <w:r w:rsidR="00C86B27">
        <w:rPr>
          <w:rFonts w:ascii="Times New Roman" w:hAnsi="Times New Roman" w:cs="Times New Roman"/>
          <w:color w:val="000000"/>
        </w:rPr>
        <w:t xml:space="preserve">as </w:t>
      </w:r>
      <w:r w:rsidR="009900F2">
        <w:rPr>
          <w:rFonts w:ascii="Times New Roman" w:hAnsi="Times New Roman" w:cs="Times New Roman"/>
          <w:color w:val="000000"/>
        </w:rPr>
        <w:t xml:space="preserve">it deems </w:t>
      </w:r>
      <w:r w:rsidR="009C670A">
        <w:rPr>
          <w:rFonts w:ascii="Times New Roman" w:hAnsi="Times New Roman" w:cs="Times New Roman"/>
          <w:color w:val="000000"/>
        </w:rPr>
        <w:t>appropriate</w:t>
      </w:r>
      <w:r w:rsidR="00006E94">
        <w:rPr>
          <w:rFonts w:ascii="Times New Roman" w:hAnsi="Times New Roman" w:cs="Times New Roman"/>
          <w:color w:val="000000"/>
        </w:rPr>
        <w:t xml:space="preserve">. </w:t>
      </w:r>
      <w:r w:rsidR="009900F2">
        <w:rPr>
          <w:rFonts w:ascii="Times New Roman" w:hAnsi="Times New Roman" w:cs="Times New Roman"/>
          <w:color w:val="000000"/>
        </w:rPr>
        <w:t>After the conclusion of all application rounds</w:t>
      </w:r>
      <w:r w:rsidR="00006E94">
        <w:rPr>
          <w:rFonts w:ascii="Times New Roman" w:hAnsi="Times New Roman" w:cs="Times New Roman"/>
          <w:color w:val="000000"/>
        </w:rPr>
        <w:t>, the Authority will award grant</w:t>
      </w:r>
      <w:r w:rsidR="009900F2">
        <w:rPr>
          <w:rFonts w:ascii="Times New Roman" w:hAnsi="Times New Roman" w:cs="Times New Roman"/>
          <w:color w:val="000000"/>
        </w:rPr>
        <w:t xml:space="preserve"> fund</w:t>
      </w:r>
      <w:r w:rsidR="00006E94">
        <w:rPr>
          <w:rFonts w:ascii="Times New Roman" w:hAnsi="Times New Roman" w:cs="Times New Roman"/>
          <w:color w:val="000000"/>
        </w:rPr>
        <w:t xml:space="preserve">s to </w:t>
      </w:r>
      <w:r w:rsidR="009C670A">
        <w:rPr>
          <w:rFonts w:ascii="Times New Roman" w:hAnsi="Times New Roman" w:cs="Times New Roman"/>
          <w:color w:val="000000"/>
        </w:rPr>
        <w:t xml:space="preserve">each of </w:t>
      </w:r>
      <w:r w:rsidR="00006E94">
        <w:rPr>
          <w:rFonts w:ascii="Times New Roman" w:hAnsi="Times New Roman" w:cs="Times New Roman"/>
          <w:color w:val="000000"/>
        </w:rPr>
        <w:t>the certified districts</w:t>
      </w:r>
      <w:r w:rsidR="009900F2">
        <w:rPr>
          <w:rFonts w:ascii="Times New Roman" w:hAnsi="Times New Roman" w:cs="Times New Roman"/>
          <w:color w:val="000000"/>
        </w:rPr>
        <w:t xml:space="preserve"> in equal amounts</w:t>
      </w:r>
      <w:r w:rsidR="00006E94">
        <w:rPr>
          <w:rFonts w:ascii="Times New Roman" w:hAnsi="Times New Roman" w:cs="Times New Roman"/>
          <w:color w:val="000000"/>
        </w:rPr>
        <w:t>.</w:t>
      </w:r>
    </w:p>
    <w:p w:rsidR="003A32AB" w:rsidRDefault="00273725" w:rsidP="003A32AB">
      <w:pPr>
        <w:spacing w:after="0" w:line="480" w:lineRule="auto"/>
      </w:pPr>
      <w:r>
        <w:rPr>
          <w:rFonts w:ascii="Times New Roman" w:hAnsi="Times New Roman" w:cs="Times New Roman"/>
          <w:b/>
          <w:color w:val="000000"/>
        </w:rPr>
        <w:t>38.4(3</w:t>
      </w:r>
      <w:r w:rsidRPr="00096E3B">
        <w:rPr>
          <w:rFonts w:ascii="Times New Roman" w:hAnsi="Times New Roman" w:cs="Times New Roman"/>
          <w:b/>
          <w:color w:val="000000"/>
        </w:rPr>
        <w:t>)</w:t>
      </w:r>
      <w:r>
        <w:rPr>
          <w:rFonts w:ascii="Times New Roman" w:hAnsi="Times New Roman" w:cs="Times New Roman"/>
          <w:color w:val="000000"/>
        </w:rPr>
        <w:t xml:space="preserve"> </w:t>
      </w:r>
      <w:r>
        <w:rPr>
          <w:rFonts w:ascii="Times New Roman" w:hAnsi="Times New Roman" w:cs="Times New Roman"/>
          <w:i/>
          <w:color w:val="000000"/>
        </w:rPr>
        <w:t>Reallocation of award amounts</w:t>
      </w:r>
      <w:r>
        <w:rPr>
          <w:rFonts w:ascii="Times New Roman" w:hAnsi="Times New Roman" w:cs="Times New Roman"/>
          <w:color w:val="000000"/>
        </w:rPr>
        <w:t xml:space="preserve">. </w:t>
      </w:r>
      <w:r w:rsidR="003A32AB">
        <w:rPr>
          <w:rFonts w:ascii="Times New Roman" w:hAnsi="Times New Roman" w:cs="Times New Roman"/>
          <w:color w:val="000000"/>
        </w:rPr>
        <w:t xml:space="preserve">The Authority may rescore the application of any applicant seeking to reallocate award amounts and, if the failure to hold a nonprofessional sporting event as described in the initially scored application would cause a material change in the application’s overall quality in relation to other applicants, the Authority may allow an additional round of applications as described in </w:t>
      </w:r>
      <w:proofErr w:type="spellStart"/>
      <w:r w:rsidR="003A32AB">
        <w:rPr>
          <w:rFonts w:ascii="Times New Roman" w:hAnsi="Times New Roman" w:cs="Times New Roman"/>
          <w:color w:val="000000"/>
        </w:rPr>
        <w:t>subrule</w:t>
      </w:r>
      <w:proofErr w:type="spellEnd"/>
      <w:r w:rsidR="003A32AB">
        <w:rPr>
          <w:rFonts w:ascii="Times New Roman" w:hAnsi="Times New Roman" w:cs="Times New Roman"/>
          <w:color w:val="000000"/>
        </w:rPr>
        <w:t xml:space="preserve"> 38.4(2). No applicant may reallocate award amounts, even after a rescoring, without executing a contract amendment as described in rule 38.5.</w:t>
      </w:r>
    </w:p>
    <w:p w:rsidR="00044465" w:rsidRDefault="00044465" w:rsidP="00044465">
      <w:pPr>
        <w:widowControl w:val="0"/>
        <w:tabs>
          <w:tab w:val="left" w:pos="340"/>
        </w:tabs>
        <w:autoSpaceDE w:val="0"/>
        <w:autoSpaceDN w:val="0"/>
        <w:adjustRightInd w:val="0"/>
        <w:spacing w:after="0" w:line="480" w:lineRule="auto"/>
        <w:rPr>
          <w:rFonts w:ascii="Times New Roman" w:hAnsi="Times New Roman" w:cs="Times New Roman"/>
          <w:color w:val="000000"/>
        </w:rPr>
      </w:pPr>
      <w:r w:rsidRPr="00BF1AD4">
        <w:rPr>
          <w:rFonts w:ascii="Times New Roman" w:hAnsi="Times New Roman" w:cs="Times New Roman"/>
          <w:b/>
          <w:color w:val="000000"/>
        </w:rPr>
        <w:t>26</w:t>
      </w:r>
      <w:r>
        <w:rPr>
          <w:rFonts w:ascii="Times New Roman" w:hAnsi="Times New Roman" w:cs="Times New Roman"/>
          <w:b/>
          <w:color w:val="000000"/>
        </w:rPr>
        <w:t>1 – 38.5</w:t>
      </w:r>
      <w:r w:rsidRPr="00BF1AD4">
        <w:rPr>
          <w:rFonts w:ascii="Times New Roman" w:hAnsi="Times New Roman" w:cs="Times New Roman"/>
          <w:b/>
          <w:color w:val="000000"/>
        </w:rPr>
        <w:t>(84GA</w:t>
      </w:r>
      <w:proofErr w:type="gramStart"/>
      <w:r w:rsidRPr="00BF1AD4">
        <w:rPr>
          <w:rFonts w:ascii="Times New Roman" w:hAnsi="Times New Roman" w:cs="Times New Roman"/>
          <w:b/>
          <w:color w:val="000000"/>
        </w:rPr>
        <w:t>,SF2212</w:t>
      </w:r>
      <w:proofErr w:type="gramEnd"/>
      <w:r w:rsidRPr="00BF1AD4">
        <w:rPr>
          <w:rFonts w:ascii="Times New Roman" w:hAnsi="Times New Roman" w:cs="Times New Roman"/>
          <w:b/>
          <w:color w:val="000000"/>
        </w:rPr>
        <w:t xml:space="preserve">) </w:t>
      </w:r>
      <w:r>
        <w:rPr>
          <w:rFonts w:ascii="Times New Roman" w:hAnsi="Times New Roman" w:cs="Times New Roman"/>
          <w:b/>
          <w:color w:val="000000"/>
        </w:rPr>
        <w:t>Contract administration</w:t>
      </w:r>
      <w:r w:rsidRPr="00BF1AD4">
        <w:rPr>
          <w:rFonts w:ascii="Times New Roman" w:hAnsi="Times New Roman" w:cs="Times New Roman"/>
          <w:b/>
          <w:color w:val="000000"/>
        </w:rPr>
        <w:t xml:space="preserve">. </w:t>
      </w:r>
    </w:p>
    <w:p w:rsidR="00AF10A7" w:rsidRDefault="006E1AC9" w:rsidP="00044465">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b/>
          <w:color w:val="000000"/>
        </w:rPr>
        <w:t>38.5</w:t>
      </w:r>
      <w:r w:rsidR="00044465">
        <w:rPr>
          <w:rFonts w:ascii="Times New Roman" w:hAnsi="Times New Roman" w:cs="Times New Roman"/>
          <w:b/>
          <w:color w:val="000000"/>
        </w:rPr>
        <w:t>(1</w:t>
      </w:r>
      <w:r w:rsidR="00044465" w:rsidRPr="00096E3B">
        <w:rPr>
          <w:rFonts w:ascii="Times New Roman" w:hAnsi="Times New Roman" w:cs="Times New Roman"/>
          <w:b/>
          <w:color w:val="000000"/>
        </w:rPr>
        <w:t>)</w:t>
      </w:r>
      <w:r w:rsidR="00044465">
        <w:rPr>
          <w:rFonts w:ascii="Times New Roman" w:hAnsi="Times New Roman" w:cs="Times New Roman"/>
          <w:color w:val="000000"/>
        </w:rPr>
        <w:t xml:space="preserve"> </w:t>
      </w:r>
      <w:r w:rsidR="00044465">
        <w:rPr>
          <w:rFonts w:ascii="Times New Roman" w:hAnsi="Times New Roman" w:cs="Times New Roman"/>
          <w:i/>
          <w:color w:val="000000"/>
        </w:rPr>
        <w:t>Notice of approval</w:t>
      </w:r>
      <w:r w:rsidR="00044465">
        <w:rPr>
          <w:rFonts w:ascii="Times New Roman" w:hAnsi="Times New Roman" w:cs="Times New Roman"/>
          <w:color w:val="000000"/>
        </w:rPr>
        <w:t>. The Authority will notify successful applicants in writing of an approved request for certification. Such a notification may include the terms or conditions under which approval is granted.</w:t>
      </w:r>
    </w:p>
    <w:p w:rsidR="00044465" w:rsidRDefault="00044465" w:rsidP="00044465">
      <w:pPr>
        <w:widowControl w:val="0"/>
        <w:tabs>
          <w:tab w:val="left" w:pos="340"/>
        </w:tabs>
        <w:autoSpaceDE w:val="0"/>
        <w:autoSpaceDN w:val="0"/>
        <w:adjustRightInd w:val="0"/>
        <w:spacing w:after="0" w:line="480" w:lineRule="auto"/>
        <w:rPr>
          <w:rFonts w:ascii="Times New Roman" w:hAnsi="Times New Roman" w:cs="Times New Roman"/>
          <w:color w:val="000000"/>
        </w:rPr>
      </w:pPr>
      <w:r w:rsidRPr="00044465">
        <w:rPr>
          <w:rFonts w:ascii="Times New Roman" w:hAnsi="Times New Roman" w:cs="Times New Roman"/>
          <w:b/>
          <w:color w:val="000000"/>
        </w:rPr>
        <w:t>38.5(2)</w:t>
      </w:r>
      <w:r>
        <w:rPr>
          <w:rFonts w:ascii="Times New Roman" w:hAnsi="Times New Roman" w:cs="Times New Roman"/>
          <w:color w:val="000000"/>
        </w:rPr>
        <w:t xml:space="preserve"> </w:t>
      </w:r>
      <w:r w:rsidRPr="00044465">
        <w:rPr>
          <w:rFonts w:ascii="Times New Roman" w:hAnsi="Times New Roman" w:cs="Times New Roman"/>
          <w:i/>
          <w:color w:val="000000"/>
        </w:rPr>
        <w:t>Contract required</w:t>
      </w:r>
      <w:r>
        <w:rPr>
          <w:rFonts w:ascii="Times New Roman" w:hAnsi="Times New Roman" w:cs="Times New Roman"/>
          <w:color w:val="000000"/>
        </w:rPr>
        <w:t xml:space="preserve">. Each successful applicant shall enter into a contract with the Authority. The contract will describe the </w:t>
      </w:r>
      <w:r w:rsidR="0098236F">
        <w:rPr>
          <w:rFonts w:ascii="Times New Roman" w:hAnsi="Times New Roman" w:cs="Times New Roman"/>
          <w:color w:val="000000"/>
        </w:rPr>
        <w:t>nonprofessional sporting event</w:t>
      </w:r>
      <w:r>
        <w:rPr>
          <w:rFonts w:ascii="Times New Roman" w:hAnsi="Times New Roman" w:cs="Times New Roman"/>
          <w:color w:val="000000"/>
        </w:rPr>
        <w:t>s that the applicant will actively promote as part of the certified district and will include the terms and conditions under which the grant funds will be disbursed. The contract will also include the terms and conditions under which grant funds must be repaid or penalties incurred in the event the district does not fulfill all obligations under the contract.</w:t>
      </w:r>
    </w:p>
    <w:p w:rsidR="00044465" w:rsidRDefault="006E1AC9" w:rsidP="00044465">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b/>
          <w:color w:val="000000"/>
        </w:rPr>
        <w:lastRenderedPageBreak/>
        <w:t>38.5(3</w:t>
      </w:r>
      <w:r w:rsidR="00044465" w:rsidRPr="00044465">
        <w:rPr>
          <w:rFonts w:ascii="Times New Roman" w:hAnsi="Times New Roman" w:cs="Times New Roman"/>
          <w:b/>
          <w:color w:val="000000"/>
        </w:rPr>
        <w:t>)</w:t>
      </w:r>
      <w:r w:rsidR="00044465">
        <w:rPr>
          <w:rFonts w:ascii="Times New Roman" w:hAnsi="Times New Roman" w:cs="Times New Roman"/>
          <w:color w:val="000000"/>
        </w:rPr>
        <w:t xml:space="preserve"> </w:t>
      </w:r>
      <w:r w:rsidR="00044465" w:rsidRPr="00044465">
        <w:rPr>
          <w:rFonts w:ascii="Times New Roman" w:hAnsi="Times New Roman" w:cs="Times New Roman"/>
          <w:i/>
          <w:color w:val="000000"/>
        </w:rPr>
        <w:t xml:space="preserve">Contract </w:t>
      </w:r>
      <w:r w:rsidR="00044465">
        <w:rPr>
          <w:rFonts w:ascii="Times New Roman" w:hAnsi="Times New Roman" w:cs="Times New Roman"/>
          <w:i/>
          <w:color w:val="000000"/>
        </w:rPr>
        <w:t>amendments</w:t>
      </w:r>
      <w:r w:rsidR="00044465">
        <w:rPr>
          <w:rFonts w:ascii="Times New Roman" w:hAnsi="Times New Roman" w:cs="Times New Roman"/>
          <w:color w:val="000000"/>
        </w:rPr>
        <w:t>. All requests by a district for an amendment to the contract will require the approval of the director of the Authority. The director will review each such request and approve or deny it.</w:t>
      </w:r>
      <w:r>
        <w:rPr>
          <w:rFonts w:ascii="Times New Roman" w:hAnsi="Times New Roman" w:cs="Times New Roman"/>
          <w:color w:val="000000"/>
        </w:rPr>
        <w:t xml:space="preserve"> If a request is approved, the district and the director will execute a written amendment to the contract. Only a written amendment duly executed by both parties to the contract will be valid and binding.</w:t>
      </w:r>
    </w:p>
    <w:p w:rsidR="006E1AC9" w:rsidRDefault="006E1AC9" w:rsidP="00044465">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b/>
          <w:color w:val="000000"/>
        </w:rPr>
        <w:t>38.5(4</w:t>
      </w:r>
      <w:r w:rsidRPr="00044465">
        <w:rPr>
          <w:rFonts w:ascii="Times New Roman" w:hAnsi="Times New Roman" w:cs="Times New Roman"/>
          <w:b/>
          <w:color w:val="000000"/>
        </w:rPr>
        <w:t>)</w:t>
      </w:r>
      <w:r>
        <w:rPr>
          <w:rFonts w:ascii="Times New Roman" w:hAnsi="Times New Roman" w:cs="Times New Roman"/>
          <w:color w:val="000000"/>
        </w:rPr>
        <w:t xml:space="preserve"> </w:t>
      </w:r>
      <w:r>
        <w:rPr>
          <w:rFonts w:ascii="Times New Roman" w:hAnsi="Times New Roman" w:cs="Times New Roman"/>
          <w:i/>
          <w:color w:val="000000"/>
        </w:rPr>
        <w:t>Reports</w:t>
      </w:r>
      <w:r w:rsidRPr="00044465">
        <w:rPr>
          <w:rFonts w:ascii="Times New Roman" w:hAnsi="Times New Roman" w:cs="Times New Roman"/>
          <w:i/>
          <w:color w:val="000000"/>
        </w:rPr>
        <w:t xml:space="preserve"> required</w:t>
      </w:r>
      <w:r>
        <w:rPr>
          <w:rFonts w:ascii="Times New Roman" w:hAnsi="Times New Roman" w:cs="Times New Roman"/>
          <w:color w:val="000000"/>
        </w:rPr>
        <w:t xml:space="preserve">. Each certified district shall submit a written report to the Authority within 90 days of </w:t>
      </w:r>
      <w:r w:rsidR="00C619F8">
        <w:rPr>
          <w:rFonts w:ascii="Times New Roman" w:hAnsi="Times New Roman" w:cs="Times New Roman"/>
          <w:color w:val="000000"/>
        </w:rPr>
        <w:t>the end of the performance period specified in the contract</w:t>
      </w:r>
      <w:r>
        <w:rPr>
          <w:rFonts w:ascii="Times New Roman" w:hAnsi="Times New Roman" w:cs="Times New Roman"/>
          <w:color w:val="000000"/>
        </w:rPr>
        <w:t>.</w:t>
      </w:r>
    </w:p>
    <w:p w:rsidR="006E1AC9" w:rsidRDefault="006E1AC9" w:rsidP="00044465">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b/>
          <w:color w:val="000000"/>
        </w:rPr>
        <w:t>38.5(5</w:t>
      </w:r>
      <w:r w:rsidRPr="00044465">
        <w:rPr>
          <w:rFonts w:ascii="Times New Roman" w:hAnsi="Times New Roman" w:cs="Times New Roman"/>
          <w:b/>
          <w:color w:val="000000"/>
        </w:rPr>
        <w:t>)</w:t>
      </w:r>
      <w:r>
        <w:rPr>
          <w:rFonts w:ascii="Times New Roman" w:hAnsi="Times New Roman" w:cs="Times New Roman"/>
          <w:color w:val="000000"/>
        </w:rPr>
        <w:t xml:space="preserve"> </w:t>
      </w:r>
      <w:r>
        <w:rPr>
          <w:rFonts w:ascii="Times New Roman" w:hAnsi="Times New Roman" w:cs="Times New Roman"/>
          <w:i/>
          <w:color w:val="000000"/>
        </w:rPr>
        <w:t>Record</w:t>
      </w:r>
      <w:r w:rsidRPr="00044465">
        <w:rPr>
          <w:rFonts w:ascii="Times New Roman" w:hAnsi="Times New Roman" w:cs="Times New Roman"/>
          <w:i/>
          <w:color w:val="000000"/>
        </w:rPr>
        <w:t xml:space="preserve"> </w:t>
      </w:r>
      <w:r>
        <w:rPr>
          <w:rFonts w:ascii="Times New Roman" w:hAnsi="Times New Roman" w:cs="Times New Roman"/>
          <w:i/>
          <w:color w:val="000000"/>
        </w:rPr>
        <w:t>keeping</w:t>
      </w:r>
      <w:r>
        <w:rPr>
          <w:rFonts w:ascii="Times New Roman" w:hAnsi="Times New Roman" w:cs="Times New Roman"/>
          <w:color w:val="000000"/>
        </w:rPr>
        <w:t>. Each certified district shall maintain all records necessary for the verification and validation of the proper use of grant funds under the contract and shall submit such records to the Authority upon request.</w:t>
      </w:r>
    </w:p>
    <w:p w:rsidR="006E1AC9" w:rsidRDefault="006E1AC9" w:rsidP="006E1AC9">
      <w:pPr>
        <w:widowControl w:val="0"/>
        <w:tabs>
          <w:tab w:val="left" w:pos="340"/>
        </w:tabs>
        <w:autoSpaceDE w:val="0"/>
        <w:autoSpaceDN w:val="0"/>
        <w:adjustRightInd w:val="0"/>
        <w:spacing w:after="0" w:line="480" w:lineRule="auto"/>
        <w:rPr>
          <w:rFonts w:ascii="Times New Roman" w:hAnsi="Times New Roman" w:cs="Times New Roman"/>
          <w:b/>
          <w:color w:val="000000"/>
        </w:rPr>
      </w:pPr>
      <w:r w:rsidRPr="00BF1AD4">
        <w:rPr>
          <w:rFonts w:ascii="Times New Roman" w:hAnsi="Times New Roman" w:cs="Times New Roman"/>
          <w:b/>
          <w:color w:val="000000"/>
        </w:rPr>
        <w:t>26</w:t>
      </w:r>
      <w:r>
        <w:rPr>
          <w:rFonts w:ascii="Times New Roman" w:hAnsi="Times New Roman" w:cs="Times New Roman"/>
          <w:b/>
          <w:color w:val="000000"/>
        </w:rPr>
        <w:t>1 – 38.6</w:t>
      </w:r>
      <w:r w:rsidRPr="00BF1AD4">
        <w:rPr>
          <w:rFonts w:ascii="Times New Roman" w:hAnsi="Times New Roman" w:cs="Times New Roman"/>
          <w:b/>
          <w:color w:val="000000"/>
        </w:rPr>
        <w:t>(84GA</w:t>
      </w:r>
      <w:proofErr w:type="gramStart"/>
      <w:r w:rsidRPr="00BF1AD4">
        <w:rPr>
          <w:rFonts w:ascii="Times New Roman" w:hAnsi="Times New Roman" w:cs="Times New Roman"/>
          <w:b/>
          <w:color w:val="000000"/>
        </w:rPr>
        <w:t>,SF2212</w:t>
      </w:r>
      <w:proofErr w:type="gramEnd"/>
      <w:r w:rsidRPr="00BF1AD4">
        <w:rPr>
          <w:rFonts w:ascii="Times New Roman" w:hAnsi="Times New Roman" w:cs="Times New Roman"/>
          <w:b/>
          <w:color w:val="000000"/>
        </w:rPr>
        <w:t xml:space="preserve">) </w:t>
      </w:r>
      <w:r w:rsidR="0098236F">
        <w:rPr>
          <w:rFonts w:ascii="Times New Roman" w:hAnsi="Times New Roman" w:cs="Times New Roman"/>
          <w:b/>
          <w:color w:val="000000"/>
        </w:rPr>
        <w:t>Expenses</w:t>
      </w:r>
      <w:r w:rsidR="00707988">
        <w:rPr>
          <w:rFonts w:ascii="Times New Roman" w:hAnsi="Times New Roman" w:cs="Times New Roman"/>
          <w:b/>
          <w:color w:val="000000"/>
        </w:rPr>
        <w:t>, records,</w:t>
      </w:r>
      <w:r w:rsidR="00FB3CD8">
        <w:rPr>
          <w:rFonts w:ascii="Times New Roman" w:hAnsi="Times New Roman" w:cs="Times New Roman"/>
          <w:b/>
          <w:color w:val="000000"/>
        </w:rPr>
        <w:t xml:space="preserve"> and </w:t>
      </w:r>
      <w:r w:rsidR="00707988">
        <w:rPr>
          <w:rFonts w:ascii="Times New Roman" w:hAnsi="Times New Roman" w:cs="Times New Roman"/>
          <w:b/>
          <w:color w:val="000000"/>
        </w:rPr>
        <w:t>reimbursements</w:t>
      </w:r>
      <w:r w:rsidRPr="00BF1AD4">
        <w:rPr>
          <w:rFonts w:ascii="Times New Roman" w:hAnsi="Times New Roman" w:cs="Times New Roman"/>
          <w:b/>
          <w:color w:val="000000"/>
        </w:rPr>
        <w:t xml:space="preserve">. </w:t>
      </w:r>
    </w:p>
    <w:p w:rsidR="006E1AC9" w:rsidRPr="006E1AC9" w:rsidRDefault="0098236F" w:rsidP="006E1AC9">
      <w:pPr>
        <w:widowControl w:val="0"/>
        <w:tabs>
          <w:tab w:val="left" w:pos="340"/>
        </w:tabs>
        <w:autoSpaceDE w:val="0"/>
        <w:autoSpaceDN w:val="0"/>
        <w:adjustRightInd w:val="0"/>
        <w:spacing w:after="0" w:line="480" w:lineRule="auto"/>
        <w:rPr>
          <w:rFonts w:ascii="Times New Roman" w:hAnsi="Times New Roman" w:cs="Times New Roman"/>
          <w:color w:val="000000"/>
        </w:rPr>
      </w:pPr>
      <w:proofErr w:type="gramStart"/>
      <w:r>
        <w:rPr>
          <w:rFonts w:ascii="Times New Roman" w:hAnsi="Times New Roman" w:cs="Times New Roman"/>
          <w:b/>
          <w:color w:val="000000"/>
        </w:rPr>
        <w:t>38.6(1</w:t>
      </w:r>
      <w:r w:rsidRPr="00096E3B">
        <w:rPr>
          <w:rFonts w:ascii="Times New Roman" w:hAnsi="Times New Roman" w:cs="Times New Roman"/>
          <w:b/>
          <w:color w:val="000000"/>
        </w:rPr>
        <w:t>)</w:t>
      </w:r>
      <w:r>
        <w:rPr>
          <w:rFonts w:ascii="Times New Roman" w:hAnsi="Times New Roman" w:cs="Times New Roman"/>
          <w:color w:val="000000"/>
        </w:rPr>
        <w:t xml:space="preserve"> </w:t>
      </w:r>
      <w:r>
        <w:rPr>
          <w:rFonts w:ascii="Times New Roman" w:hAnsi="Times New Roman" w:cs="Times New Roman"/>
          <w:i/>
          <w:color w:val="000000"/>
        </w:rPr>
        <w:t>General</w:t>
      </w:r>
      <w:r>
        <w:rPr>
          <w:rFonts w:ascii="Times New Roman" w:hAnsi="Times New Roman" w:cs="Times New Roman"/>
          <w:color w:val="000000"/>
        </w:rPr>
        <w:t>.</w:t>
      </w:r>
      <w:proofErr w:type="gramEnd"/>
      <w:r>
        <w:rPr>
          <w:rFonts w:ascii="Times New Roman" w:hAnsi="Times New Roman" w:cs="Times New Roman"/>
          <w:color w:val="000000"/>
        </w:rPr>
        <w:t xml:space="preserve"> </w:t>
      </w:r>
      <w:r w:rsidR="006E1AC9">
        <w:rPr>
          <w:rFonts w:ascii="Times New Roman" w:hAnsi="Times New Roman" w:cs="Times New Roman"/>
          <w:color w:val="000000"/>
        </w:rPr>
        <w:t xml:space="preserve">Each certified district shall at all times </w:t>
      </w:r>
      <w:r>
        <w:rPr>
          <w:rFonts w:ascii="Times New Roman" w:hAnsi="Times New Roman" w:cs="Times New Roman"/>
          <w:color w:val="000000"/>
        </w:rPr>
        <w:t xml:space="preserve">incur expenses and be reimbursed </w:t>
      </w:r>
      <w:r w:rsidR="00707988">
        <w:rPr>
          <w:rFonts w:ascii="Times New Roman" w:hAnsi="Times New Roman" w:cs="Times New Roman"/>
          <w:color w:val="000000"/>
        </w:rPr>
        <w:t xml:space="preserve">for such expenses by the Authority </w:t>
      </w:r>
      <w:r w:rsidR="0090660D">
        <w:rPr>
          <w:rFonts w:ascii="Times New Roman" w:hAnsi="Times New Roman" w:cs="Times New Roman"/>
          <w:color w:val="000000"/>
        </w:rPr>
        <w:t xml:space="preserve">only as </w:t>
      </w:r>
      <w:r w:rsidR="00707988">
        <w:rPr>
          <w:rFonts w:ascii="Times New Roman" w:hAnsi="Times New Roman" w:cs="Times New Roman"/>
          <w:color w:val="000000"/>
        </w:rPr>
        <w:t>described</w:t>
      </w:r>
      <w:r w:rsidR="0090660D">
        <w:rPr>
          <w:rFonts w:ascii="Times New Roman" w:hAnsi="Times New Roman" w:cs="Times New Roman"/>
          <w:color w:val="000000"/>
        </w:rPr>
        <w:t xml:space="preserve"> in this chapter </w:t>
      </w:r>
      <w:r>
        <w:rPr>
          <w:rFonts w:ascii="Times New Roman" w:hAnsi="Times New Roman" w:cs="Times New Roman"/>
          <w:color w:val="000000"/>
        </w:rPr>
        <w:t>or</w:t>
      </w:r>
      <w:r w:rsidR="0090660D">
        <w:rPr>
          <w:rFonts w:ascii="Times New Roman" w:hAnsi="Times New Roman" w:cs="Times New Roman"/>
          <w:color w:val="000000"/>
        </w:rPr>
        <w:t xml:space="preserve"> in a contract executed hereunder</w:t>
      </w:r>
      <w:r w:rsidR="006E1AC9">
        <w:rPr>
          <w:rFonts w:ascii="Times New Roman" w:hAnsi="Times New Roman" w:cs="Times New Roman"/>
          <w:color w:val="000000"/>
        </w:rPr>
        <w:t>.</w:t>
      </w:r>
      <w:r>
        <w:rPr>
          <w:rFonts w:ascii="Times New Roman" w:hAnsi="Times New Roman" w:cs="Times New Roman"/>
          <w:color w:val="000000"/>
        </w:rPr>
        <w:t xml:space="preserve"> The Authority may deny reimbursement for any expenditure not directly related to the active promotion of a nonprofessional sporting event.</w:t>
      </w:r>
    </w:p>
    <w:p w:rsidR="00AF10A7" w:rsidRDefault="0098236F" w:rsidP="006E1AC9">
      <w:pPr>
        <w:widowControl w:val="0"/>
        <w:tabs>
          <w:tab w:val="left" w:pos="340"/>
        </w:tabs>
        <w:autoSpaceDE w:val="0"/>
        <w:autoSpaceDN w:val="0"/>
        <w:adjustRightInd w:val="0"/>
        <w:spacing w:after="0" w:line="480" w:lineRule="auto"/>
        <w:rPr>
          <w:rFonts w:ascii="Times New Roman" w:hAnsi="Times New Roman" w:cs="Times New Roman"/>
          <w:color w:val="000000"/>
        </w:rPr>
      </w:pPr>
      <w:proofErr w:type="gramStart"/>
      <w:r>
        <w:rPr>
          <w:rFonts w:ascii="Times New Roman" w:hAnsi="Times New Roman" w:cs="Times New Roman"/>
          <w:b/>
          <w:color w:val="000000"/>
        </w:rPr>
        <w:t>38.6(2</w:t>
      </w:r>
      <w:r w:rsidR="006E1AC9" w:rsidRPr="00096E3B">
        <w:rPr>
          <w:rFonts w:ascii="Times New Roman" w:hAnsi="Times New Roman" w:cs="Times New Roman"/>
          <w:b/>
          <w:color w:val="000000"/>
        </w:rPr>
        <w:t>)</w:t>
      </w:r>
      <w:r w:rsidR="006E1AC9">
        <w:rPr>
          <w:rFonts w:ascii="Times New Roman" w:hAnsi="Times New Roman" w:cs="Times New Roman"/>
          <w:color w:val="000000"/>
        </w:rPr>
        <w:t xml:space="preserve"> </w:t>
      </w:r>
      <w:r w:rsidR="0090660D">
        <w:rPr>
          <w:rFonts w:ascii="Times New Roman" w:hAnsi="Times New Roman" w:cs="Times New Roman"/>
          <w:i/>
          <w:color w:val="000000"/>
        </w:rPr>
        <w:t>Eligible expenses</w:t>
      </w:r>
      <w:r w:rsidR="006E1AC9">
        <w:rPr>
          <w:rFonts w:ascii="Times New Roman" w:hAnsi="Times New Roman" w:cs="Times New Roman"/>
          <w:color w:val="000000"/>
        </w:rPr>
        <w:t>.</w:t>
      </w:r>
      <w:proofErr w:type="gramEnd"/>
      <w:r w:rsidR="006E1AC9">
        <w:rPr>
          <w:rFonts w:ascii="Times New Roman" w:hAnsi="Times New Roman" w:cs="Times New Roman"/>
          <w:color w:val="000000"/>
        </w:rPr>
        <w:t xml:space="preserve"> </w:t>
      </w:r>
      <w:r w:rsidR="0090660D">
        <w:rPr>
          <w:rFonts w:ascii="Times New Roman" w:hAnsi="Times New Roman" w:cs="Times New Roman"/>
          <w:color w:val="000000"/>
        </w:rPr>
        <w:t xml:space="preserve">Only expenditures directly related to the active promotion of a nonprofessional sporting event will be reimbursed under the program. Items that will be considered eligible expenses include but are not limited to bid fees, rights fees, sponsorships, payments to vendors, advertising, marketing, venue rental, equipment rental, promotional materials, production costs, and fees </w:t>
      </w:r>
      <w:r w:rsidR="00EE625A">
        <w:rPr>
          <w:rFonts w:ascii="Times New Roman" w:hAnsi="Times New Roman" w:cs="Times New Roman"/>
          <w:color w:val="000000"/>
        </w:rPr>
        <w:t xml:space="preserve">and costs </w:t>
      </w:r>
      <w:r w:rsidR="0090660D">
        <w:rPr>
          <w:rFonts w:ascii="Times New Roman" w:hAnsi="Times New Roman" w:cs="Times New Roman"/>
          <w:color w:val="000000"/>
        </w:rPr>
        <w:t xml:space="preserve">for </w:t>
      </w:r>
      <w:proofErr w:type="spellStart"/>
      <w:r w:rsidR="0090660D">
        <w:rPr>
          <w:rFonts w:ascii="Times New Roman" w:hAnsi="Times New Roman" w:cs="Times New Roman"/>
          <w:color w:val="000000"/>
        </w:rPr>
        <w:t>officiants</w:t>
      </w:r>
      <w:proofErr w:type="spellEnd"/>
      <w:r w:rsidR="0090660D">
        <w:rPr>
          <w:rFonts w:ascii="Times New Roman" w:hAnsi="Times New Roman" w:cs="Times New Roman"/>
          <w:color w:val="000000"/>
        </w:rPr>
        <w:t>.</w:t>
      </w:r>
    </w:p>
    <w:p w:rsidR="0090660D" w:rsidRDefault="0098236F" w:rsidP="006E1AC9">
      <w:pPr>
        <w:widowControl w:val="0"/>
        <w:tabs>
          <w:tab w:val="left" w:pos="340"/>
        </w:tabs>
        <w:autoSpaceDE w:val="0"/>
        <w:autoSpaceDN w:val="0"/>
        <w:adjustRightInd w:val="0"/>
        <w:spacing w:after="0" w:line="480" w:lineRule="auto"/>
        <w:rPr>
          <w:rFonts w:ascii="Times New Roman" w:hAnsi="Times New Roman" w:cs="Times New Roman"/>
          <w:color w:val="000000"/>
        </w:rPr>
      </w:pPr>
      <w:proofErr w:type="gramStart"/>
      <w:r>
        <w:rPr>
          <w:rFonts w:ascii="Times New Roman" w:hAnsi="Times New Roman" w:cs="Times New Roman"/>
          <w:b/>
          <w:color w:val="000000"/>
        </w:rPr>
        <w:t>38.6(3</w:t>
      </w:r>
      <w:r w:rsidR="0090660D" w:rsidRPr="00096E3B">
        <w:rPr>
          <w:rFonts w:ascii="Times New Roman" w:hAnsi="Times New Roman" w:cs="Times New Roman"/>
          <w:b/>
          <w:color w:val="000000"/>
        </w:rPr>
        <w:t>)</w:t>
      </w:r>
      <w:r w:rsidR="0090660D">
        <w:rPr>
          <w:rFonts w:ascii="Times New Roman" w:hAnsi="Times New Roman" w:cs="Times New Roman"/>
          <w:color w:val="000000"/>
        </w:rPr>
        <w:t xml:space="preserve"> </w:t>
      </w:r>
      <w:r w:rsidR="0090660D">
        <w:rPr>
          <w:rFonts w:ascii="Times New Roman" w:hAnsi="Times New Roman" w:cs="Times New Roman"/>
          <w:i/>
          <w:color w:val="000000"/>
        </w:rPr>
        <w:t>Ineligible expenses</w:t>
      </w:r>
      <w:r w:rsidR="0090660D">
        <w:rPr>
          <w:rFonts w:ascii="Times New Roman" w:hAnsi="Times New Roman" w:cs="Times New Roman"/>
          <w:color w:val="000000"/>
        </w:rPr>
        <w:t>.</w:t>
      </w:r>
      <w:proofErr w:type="gramEnd"/>
      <w:r w:rsidR="0090660D">
        <w:rPr>
          <w:rFonts w:ascii="Times New Roman" w:hAnsi="Times New Roman" w:cs="Times New Roman"/>
          <w:color w:val="000000"/>
        </w:rPr>
        <w:t xml:space="preserve"> Expenses that</w:t>
      </w:r>
      <w:r w:rsidR="00FB3CD8">
        <w:rPr>
          <w:rFonts w:ascii="Times New Roman" w:hAnsi="Times New Roman" w:cs="Times New Roman"/>
          <w:color w:val="000000"/>
        </w:rPr>
        <w:t xml:space="preserve"> are not directly related to the </w:t>
      </w:r>
      <w:r w:rsidR="00EE625A">
        <w:rPr>
          <w:rFonts w:ascii="Times New Roman" w:hAnsi="Times New Roman" w:cs="Times New Roman"/>
          <w:color w:val="000000"/>
        </w:rPr>
        <w:t xml:space="preserve">active </w:t>
      </w:r>
      <w:r w:rsidR="00FB3CD8">
        <w:rPr>
          <w:rFonts w:ascii="Times New Roman" w:hAnsi="Times New Roman" w:cs="Times New Roman"/>
          <w:color w:val="000000"/>
        </w:rPr>
        <w:t xml:space="preserve">promotion of a </w:t>
      </w:r>
      <w:r>
        <w:rPr>
          <w:rFonts w:ascii="Times New Roman" w:hAnsi="Times New Roman" w:cs="Times New Roman"/>
          <w:color w:val="000000"/>
        </w:rPr>
        <w:t>nonprofessional sporting event</w:t>
      </w:r>
      <w:r w:rsidR="00FB3CD8">
        <w:rPr>
          <w:rFonts w:ascii="Times New Roman" w:hAnsi="Times New Roman" w:cs="Times New Roman"/>
          <w:color w:val="000000"/>
        </w:rPr>
        <w:t xml:space="preserve"> are not eligible for reimbursement. Ineligible expenses include but are not limited to </w:t>
      </w:r>
      <w:r w:rsidR="00EE625A">
        <w:rPr>
          <w:rFonts w:ascii="Times New Roman" w:hAnsi="Times New Roman" w:cs="Times New Roman"/>
          <w:color w:val="000000"/>
        </w:rPr>
        <w:t xml:space="preserve">travel costs of applicant staff, solicitation efforts, </w:t>
      </w:r>
      <w:r w:rsidR="003F1F6E">
        <w:rPr>
          <w:rFonts w:ascii="Times New Roman" w:hAnsi="Times New Roman" w:cs="Times New Roman"/>
          <w:color w:val="000000"/>
        </w:rPr>
        <w:t xml:space="preserve">lobbying fees, meals </w:t>
      </w:r>
      <w:r w:rsidR="001A01FA">
        <w:rPr>
          <w:rFonts w:ascii="Times New Roman" w:hAnsi="Times New Roman" w:cs="Times New Roman"/>
          <w:color w:val="000000"/>
        </w:rPr>
        <w:t>or</w:t>
      </w:r>
      <w:r w:rsidR="003F1F6E">
        <w:rPr>
          <w:rFonts w:ascii="Times New Roman" w:hAnsi="Times New Roman" w:cs="Times New Roman"/>
          <w:color w:val="000000"/>
        </w:rPr>
        <w:t xml:space="preserve"> dining on occasions other than the dates of the nonprofessional sporting events described in the application, </w:t>
      </w:r>
      <w:r w:rsidR="00FB3CD8">
        <w:rPr>
          <w:rFonts w:ascii="Times New Roman" w:hAnsi="Times New Roman" w:cs="Times New Roman"/>
          <w:color w:val="000000"/>
        </w:rPr>
        <w:t xml:space="preserve">items that are </w:t>
      </w:r>
      <w:r w:rsidR="003F1F6E">
        <w:rPr>
          <w:rFonts w:ascii="Times New Roman" w:hAnsi="Times New Roman" w:cs="Times New Roman"/>
          <w:color w:val="000000"/>
        </w:rPr>
        <w:t>purchased for resale</w:t>
      </w:r>
      <w:r w:rsidR="00FB3CD8">
        <w:rPr>
          <w:rFonts w:ascii="Times New Roman" w:hAnsi="Times New Roman" w:cs="Times New Roman"/>
          <w:color w:val="000000"/>
        </w:rPr>
        <w:t>, prizes given to participants, and alcoholic beverages.</w:t>
      </w:r>
    </w:p>
    <w:p w:rsidR="00FB3CD8" w:rsidRDefault="0098236F" w:rsidP="006E1AC9">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b/>
          <w:color w:val="000000"/>
        </w:rPr>
        <w:lastRenderedPageBreak/>
        <w:t>38.6(4</w:t>
      </w:r>
      <w:r w:rsidR="00FB3CD8" w:rsidRPr="00096E3B">
        <w:rPr>
          <w:rFonts w:ascii="Times New Roman" w:hAnsi="Times New Roman" w:cs="Times New Roman"/>
          <w:b/>
          <w:color w:val="000000"/>
        </w:rPr>
        <w:t>)</w:t>
      </w:r>
      <w:r w:rsidR="00FB3CD8">
        <w:rPr>
          <w:rFonts w:ascii="Times New Roman" w:hAnsi="Times New Roman" w:cs="Times New Roman"/>
          <w:color w:val="000000"/>
        </w:rPr>
        <w:t xml:space="preserve"> </w:t>
      </w:r>
      <w:r w:rsidR="00707988">
        <w:rPr>
          <w:rFonts w:ascii="Times New Roman" w:hAnsi="Times New Roman" w:cs="Times New Roman"/>
          <w:i/>
          <w:color w:val="000000"/>
        </w:rPr>
        <w:t>Required</w:t>
      </w:r>
      <w:r w:rsidR="005B6715">
        <w:rPr>
          <w:rFonts w:ascii="Times New Roman" w:hAnsi="Times New Roman" w:cs="Times New Roman"/>
          <w:i/>
          <w:color w:val="000000"/>
        </w:rPr>
        <w:t xml:space="preserve"> records and </w:t>
      </w:r>
      <w:r w:rsidR="006425F3">
        <w:rPr>
          <w:rFonts w:ascii="Times New Roman" w:hAnsi="Times New Roman" w:cs="Times New Roman"/>
          <w:i/>
          <w:color w:val="000000"/>
        </w:rPr>
        <w:t>reimbursements</w:t>
      </w:r>
      <w:r w:rsidR="00FB3CD8">
        <w:rPr>
          <w:rFonts w:ascii="Times New Roman" w:hAnsi="Times New Roman" w:cs="Times New Roman"/>
          <w:color w:val="000000"/>
        </w:rPr>
        <w:t xml:space="preserve">. </w:t>
      </w:r>
      <w:r w:rsidR="002D0EF5">
        <w:rPr>
          <w:rFonts w:ascii="Times New Roman" w:hAnsi="Times New Roman" w:cs="Times New Roman"/>
          <w:color w:val="000000"/>
        </w:rPr>
        <w:t xml:space="preserve">A district shall submit any records requested by the Authority as documentation of the expenditures incurred for purposes of the grant funds awarded under the program. Such records may include invoices, original receipts, or check copies. The Authority will only accept records submitted in the name of the district that has executed a contract. If a district pays an expense using a credit card, the district shall submit a copy of </w:t>
      </w:r>
      <w:r w:rsidR="006425F3">
        <w:rPr>
          <w:rFonts w:ascii="Times New Roman" w:hAnsi="Times New Roman" w:cs="Times New Roman"/>
          <w:color w:val="000000"/>
        </w:rPr>
        <w:t>a</w:t>
      </w:r>
      <w:r w:rsidR="002D0EF5">
        <w:rPr>
          <w:rFonts w:ascii="Times New Roman" w:hAnsi="Times New Roman" w:cs="Times New Roman"/>
          <w:color w:val="000000"/>
        </w:rPr>
        <w:t xml:space="preserve"> check register or bank statement indicating that the credit card invoice was paid.</w:t>
      </w:r>
      <w:r w:rsidR="006425F3">
        <w:rPr>
          <w:rFonts w:ascii="Times New Roman" w:hAnsi="Times New Roman" w:cs="Times New Roman"/>
          <w:color w:val="000000"/>
        </w:rPr>
        <w:t xml:space="preserve"> The Authority will not reimburse any expenses included on a receipt that includes both eligible expenses and ineligible expenses. The Authority will not reimburse expenses included on a non-itemized receipt.</w:t>
      </w:r>
    </w:p>
    <w:p w:rsidR="006425F3" w:rsidRDefault="006425F3" w:rsidP="006E1AC9">
      <w:pPr>
        <w:widowControl w:val="0"/>
        <w:tabs>
          <w:tab w:val="left" w:pos="340"/>
        </w:tabs>
        <w:autoSpaceDE w:val="0"/>
        <w:autoSpaceDN w:val="0"/>
        <w:adjustRightInd w:val="0"/>
        <w:spacing w:after="0" w:line="480" w:lineRule="auto"/>
        <w:rPr>
          <w:rFonts w:ascii="Times New Roman" w:hAnsi="Times New Roman" w:cs="Times New Roman"/>
          <w:color w:val="000000"/>
        </w:rPr>
      </w:pPr>
      <w:proofErr w:type="gramStart"/>
      <w:r>
        <w:rPr>
          <w:rFonts w:ascii="Times New Roman" w:hAnsi="Times New Roman" w:cs="Times New Roman"/>
          <w:b/>
          <w:color w:val="000000"/>
        </w:rPr>
        <w:t>38.6(5</w:t>
      </w:r>
      <w:r w:rsidRPr="00096E3B">
        <w:rPr>
          <w:rFonts w:ascii="Times New Roman" w:hAnsi="Times New Roman" w:cs="Times New Roman"/>
          <w:b/>
          <w:color w:val="000000"/>
        </w:rPr>
        <w:t>)</w:t>
      </w:r>
      <w:r>
        <w:rPr>
          <w:rFonts w:ascii="Times New Roman" w:hAnsi="Times New Roman" w:cs="Times New Roman"/>
          <w:color w:val="000000"/>
        </w:rPr>
        <w:t xml:space="preserve"> </w:t>
      </w:r>
      <w:r>
        <w:rPr>
          <w:rFonts w:ascii="Times New Roman" w:hAnsi="Times New Roman" w:cs="Times New Roman"/>
          <w:i/>
          <w:color w:val="000000"/>
        </w:rPr>
        <w:t xml:space="preserve">Repayments of certain </w:t>
      </w:r>
      <w:r w:rsidR="00707988">
        <w:rPr>
          <w:rFonts w:ascii="Times New Roman" w:hAnsi="Times New Roman" w:cs="Times New Roman"/>
          <w:i/>
          <w:color w:val="000000"/>
        </w:rPr>
        <w:t>funds</w:t>
      </w:r>
      <w:r>
        <w:rPr>
          <w:rFonts w:ascii="Times New Roman" w:hAnsi="Times New Roman" w:cs="Times New Roman"/>
          <w:color w:val="000000"/>
        </w:rPr>
        <w:t>.</w:t>
      </w:r>
      <w:proofErr w:type="gramEnd"/>
      <w:r>
        <w:rPr>
          <w:rFonts w:ascii="Times New Roman" w:hAnsi="Times New Roman" w:cs="Times New Roman"/>
          <w:color w:val="000000"/>
        </w:rPr>
        <w:t xml:space="preserve"> If the Authority reimburses a district for the cost of </w:t>
      </w:r>
      <w:r w:rsidR="00E855AF">
        <w:rPr>
          <w:rFonts w:ascii="Times New Roman" w:hAnsi="Times New Roman" w:cs="Times New Roman"/>
          <w:color w:val="000000"/>
        </w:rPr>
        <w:t>a refundable bid fee</w:t>
      </w:r>
      <w:r>
        <w:rPr>
          <w:rFonts w:ascii="Times New Roman" w:hAnsi="Times New Roman" w:cs="Times New Roman"/>
          <w:color w:val="000000"/>
        </w:rPr>
        <w:t xml:space="preserve"> and the applicant is unsuccessful in the effort to win the right to hold that event, then the district shall return the amount of such reimbursement to the Authority.</w:t>
      </w:r>
    </w:p>
    <w:p w:rsidR="00273725" w:rsidRDefault="00273725" w:rsidP="006E1AC9">
      <w:pPr>
        <w:widowControl w:val="0"/>
        <w:tabs>
          <w:tab w:val="left" w:pos="340"/>
        </w:tabs>
        <w:autoSpaceDE w:val="0"/>
        <w:autoSpaceDN w:val="0"/>
        <w:adjustRightInd w:val="0"/>
        <w:spacing w:after="0" w:line="480" w:lineRule="auto"/>
        <w:rPr>
          <w:rFonts w:ascii="Times New Roman" w:hAnsi="Times New Roman" w:cs="Times New Roman"/>
          <w:color w:val="000000"/>
        </w:rPr>
      </w:pPr>
      <w:r>
        <w:rPr>
          <w:rFonts w:ascii="Times New Roman" w:hAnsi="Times New Roman" w:cs="Times New Roman"/>
          <w:b/>
          <w:color w:val="000000"/>
        </w:rPr>
        <w:t>38.6(6</w:t>
      </w:r>
      <w:r w:rsidRPr="00096E3B">
        <w:rPr>
          <w:rFonts w:ascii="Times New Roman" w:hAnsi="Times New Roman" w:cs="Times New Roman"/>
          <w:b/>
          <w:color w:val="000000"/>
        </w:rPr>
        <w:t>)</w:t>
      </w:r>
      <w:r>
        <w:rPr>
          <w:rFonts w:ascii="Times New Roman" w:hAnsi="Times New Roman" w:cs="Times New Roman"/>
          <w:color w:val="000000"/>
        </w:rPr>
        <w:t xml:space="preserve"> </w:t>
      </w:r>
      <w:r>
        <w:rPr>
          <w:rFonts w:ascii="Times New Roman" w:hAnsi="Times New Roman" w:cs="Times New Roman"/>
          <w:i/>
          <w:color w:val="000000"/>
        </w:rPr>
        <w:t>Reallocation of funds</w:t>
      </w:r>
      <w:r>
        <w:rPr>
          <w:rFonts w:ascii="Times New Roman" w:hAnsi="Times New Roman" w:cs="Times New Roman"/>
          <w:color w:val="000000"/>
        </w:rPr>
        <w:t xml:space="preserve">. If, at the time of a districts final reporting of expenses, the district cannot adequately document eligible expenses or documents an amount that is less than the awarded amount, the Authority may award additional funds to other certified districts, open additional rounds of certification, or </w:t>
      </w:r>
      <w:proofErr w:type="gramStart"/>
      <w:r>
        <w:rPr>
          <w:rFonts w:ascii="Times New Roman" w:hAnsi="Times New Roman" w:cs="Times New Roman"/>
          <w:color w:val="000000"/>
        </w:rPr>
        <w:t>revert</w:t>
      </w:r>
      <w:proofErr w:type="gramEnd"/>
      <w:r>
        <w:rPr>
          <w:rFonts w:ascii="Times New Roman" w:hAnsi="Times New Roman" w:cs="Times New Roman"/>
          <w:color w:val="000000"/>
        </w:rPr>
        <w:t xml:space="preserve"> the moneys</w:t>
      </w:r>
      <w:r w:rsidR="00074DEC">
        <w:rPr>
          <w:rFonts w:ascii="Times New Roman" w:hAnsi="Times New Roman" w:cs="Times New Roman"/>
          <w:color w:val="000000"/>
        </w:rPr>
        <w:t xml:space="preserve"> to the general fund. If the Authority awards additional funds to already certified districts, such districts shall submit documentation establishing how such funds will be expended, and the Authority will execute contract amendments providing for the expenditure of the additional funds.</w:t>
      </w:r>
    </w:p>
    <w:sectPr w:rsidR="00273725" w:rsidSect="00E6221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05F1"/>
    <w:multiLevelType w:val="hybridMultilevel"/>
    <w:tmpl w:val="5BA2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117CC"/>
    <w:multiLevelType w:val="hybridMultilevel"/>
    <w:tmpl w:val="5B78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6A72D4"/>
    <w:multiLevelType w:val="hybridMultilevel"/>
    <w:tmpl w:val="E36A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876F67"/>
    <w:rsid w:val="00006E94"/>
    <w:rsid w:val="00014E10"/>
    <w:rsid w:val="00016FB6"/>
    <w:rsid w:val="00031F03"/>
    <w:rsid w:val="00044465"/>
    <w:rsid w:val="0005551C"/>
    <w:rsid w:val="00073EDC"/>
    <w:rsid w:val="00074DEC"/>
    <w:rsid w:val="00075499"/>
    <w:rsid w:val="00096582"/>
    <w:rsid w:val="00096E3B"/>
    <w:rsid w:val="00097374"/>
    <w:rsid w:val="00097E0F"/>
    <w:rsid w:val="000A30D8"/>
    <w:rsid w:val="000A3296"/>
    <w:rsid w:val="000A46F2"/>
    <w:rsid w:val="000B6545"/>
    <w:rsid w:val="000C6E65"/>
    <w:rsid w:val="000E686D"/>
    <w:rsid w:val="000F6FF2"/>
    <w:rsid w:val="00103D58"/>
    <w:rsid w:val="00105C7C"/>
    <w:rsid w:val="00106926"/>
    <w:rsid w:val="00115D23"/>
    <w:rsid w:val="00127EDF"/>
    <w:rsid w:val="001346FF"/>
    <w:rsid w:val="001554B8"/>
    <w:rsid w:val="001568B6"/>
    <w:rsid w:val="00157DD4"/>
    <w:rsid w:val="00164E05"/>
    <w:rsid w:val="001818A5"/>
    <w:rsid w:val="00184161"/>
    <w:rsid w:val="00184C9E"/>
    <w:rsid w:val="0019004D"/>
    <w:rsid w:val="0019782F"/>
    <w:rsid w:val="001A01FA"/>
    <w:rsid w:val="001A0635"/>
    <w:rsid w:val="001A33DF"/>
    <w:rsid w:val="001C457F"/>
    <w:rsid w:val="001D7868"/>
    <w:rsid w:val="002211AF"/>
    <w:rsid w:val="00236489"/>
    <w:rsid w:val="00247006"/>
    <w:rsid w:val="00273725"/>
    <w:rsid w:val="002768DB"/>
    <w:rsid w:val="002920E1"/>
    <w:rsid w:val="002934F5"/>
    <w:rsid w:val="002968CD"/>
    <w:rsid w:val="002B2532"/>
    <w:rsid w:val="002C0182"/>
    <w:rsid w:val="002C6A1E"/>
    <w:rsid w:val="002D0EF5"/>
    <w:rsid w:val="002F3B34"/>
    <w:rsid w:val="00302794"/>
    <w:rsid w:val="00350708"/>
    <w:rsid w:val="00353137"/>
    <w:rsid w:val="003A32AB"/>
    <w:rsid w:val="003C5D6E"/>
    <w:rsid w:val="003D04CC"/>
    <w:rsid w:val="003E3572"/>
    <w:rsid w:val="003E442D"/>
    <w:rsid w:val="003F0105"/>
    <w:rsid w:val="003F1F6E"/>
    <w:rsid w:val="00405872"/>
    <w:rsid w:val="00414880"/>
    <w:rsid w:val="00440888"/>
    <w:rsid w:val="00492F98"/>
    <w:rsid w:val="004A0521"/>
    <w:rsid w:val="004D5AB0"/>
    <w:rsid w:val="004D6B86"/>
    <w:rsid w:val="004E0DB0"/>
    <w:rsid w:val="004E2086"/>
    <w:rsid w:val="004E7F2B"/>
    <w:rsid w:val="004F0317"/>
    <w:rsid w:val="00523CCB"/>
    <w:rsid w:val="005252FA"/>
    <w:rsid w:val="00525758"/>
    <w:rsid w:val="00546695"/>
    <w:rsid w:val="00546EFA"/>
    <w:rsid w:val="00560137"/>
    <w:rsid w:val="00576B28"/>
    <w:rsid w:val="005A2399"/>
    <w:rsid w:val="005A631C"/>
    <w:rsid w:val="005B6715"/>
    <w:rsid w:val="005D4259"/>
    <w:rsid w:val="005E68F1"/>
    <w:rsid w:val="00620F1D"/>
    <w:rsid w:val="0062723C"/>
    <w:rsid w:val="00632B02"/>
    <w:rsid w:val="006352E5"/>
    <w:rsid w:val="006423EB"/>
    <w:rsid w:val="006425F3"/>
    <w:rsid w:val="00661272"/>
    <w:rsid w:val="00663DF1"/>
    <w:rsid w:val="006E1AC9"/>
    <w:rsid w:val="006F1479"/>
    <w:rsid w:val="006F5840"/>
    <w:rsid w:val="006F6332"/>
    <w:rsid w:val="00707988"/>
    <w:rsid w:val="00716AA0"/>
    <w:rsid w:val="00731197"/>
    <w:rsid w:val="007314D9"/>
    <w:rsid w:val="00747A46"/>
    <w:rsid w:val="00764B0A"/>
    <w:rsid w:val="007667B4"/>
    <w:rsid w:val="0077492D"/>
    <w:rsid w:val="00790AE2"/>
    <w:rsid w:val="007A2D9C"/>
    <w:rsid w:val="007A2F73"/>
    <w:rsid w:val="007B15F7"/>
    <w:rsid w:val="007B6E83"/>
    <w:rsid w:val="007C2A36"/>
    <w:rsid w:val="007D4BB1"/>
    <w:rsid w:val="007E07D0"/>
    <w:rsid w:val="007E36E5"/>
    <w:rsid w:val="007F0295"/>
    <w:rsid w:val="007F42D4"/>
    <w:rsid w:val="008214C4"/>
    <w:rsid w:val="00851AD1"/>
    <w:rsid w:val="00853E22"/>
    <w:rsid w:val="00867156"/>
    <w:rsid w:val="00876F67"/>
    <w:rsid w:val="008874C9"/>
    <w:rsid w:val="008A46F3"/>
    <w:rsid w:val="008B0161"/>
    <w:rsid w:val="008B478B"/>
    <w:rsid w:val="008E4576"/>
    <w:rsid w:val="0090660D"/>
    <w:rsid w:val="009330CE"/>
    <w:rsid w:val="0093698A"/>
    <w:rsid w:val="00945DF8"/>
    <w:rsid w:val="00953489"/>
    <w:rsid w:val="00973BFE"/>
    <w:rsid w:val="0098236F"/>
    <w:rsid w:val="0098651F"/>
    <w:rsid w:val="009900F2"/>
    <w:rsid w:val="009908C1"/>
    <w:rsid w:val="00991148"/>
    <w:rsid w:val="00992119"/>
    <w:rsid w:val="00994C31"/>
    <w:rsid w:val="00995A12"/>
    <w:rsid w:val="009A1667"/>
    <w:rsid w:val="009C22B8"/>
    <w:rsid w:val="009C670A"/>
    <w:rsid w:val="009D1CA9"/>
    <w:rsid w:val="009E7B20"/>
    <w:rsid w:val="00A21B83"/>
    <w:rsid w:val="00A5753F"/>
    <w:rsid w:val="00A87757"/>
    <w:rsid w:val="00AA7409"/>
    <w:rsid w:val="00AC1DDB"/>
    <w:rsid w:val="00AE1B5B"/>
    <w:rsid w:val="00AF10A7"/>
    <w:rsid w:val="00B20DA6"/>
    <w:rsid w:val="00B27761"/>
    <w:rsid w:val="00B37157"/>
    <w:rsid w:val="00B428A3"/>
    <w:rsid w:val="00B4433E"/>
    <w:rsid w:val="00B45140"/>
    <w:rsid w:val="00B45484"/>
    <w:rsid w:val="00B94DAB"/>
    <w:rsid w:val="00B95C6A"/>
    <w:rsid w:val="00BA10A1"/>
    <w:rsid w:val="00BA3E31"/>
    <w:rsid w:val="00BB4141"/>
    <w:rsid w:val="00BC1DE1"/>
    <w:rsid w:val="00BC3AA9"/>
    <w:rsid w:val="00BC5D02"/>
    <w:rsid w:val="00BC6E2E"/>
    <w:rsid w:val="00BD1A53"/>
    <w:rsid w:val="00BE796E"/>
    <w:rsid w:val="00BF1AD4"/>
    <w:rsid w:val="00BF3030"/>
    <w:rsid w:val="00BF628C"/>
    <w:rsid w:val="00BF7EB4"/>
    <w:rsid w:val="00C213B4"/>
    <w:rsid w:val="00C24979"/>
    <w:rsid w:val="00C27904"/>
    <w:rsid w:val="00C32145"/>
    <w:rsid w:val="00C54048"/>
    <w:rsid w:val="00C619F8"/>
    <w:rsid w:val="00C86B27"/>
    <w:rsid w:val="00C950CC"/>
    <w:rsid w:val="00CC3BA4"/>
    <w:rsid w:val="00CC54E2"/>
    <w:rsid w:val="00CC57DE"/>
    <w:rsid w:val="00CC594A"/>
    <w:rsid w:val="00CC6526"/>
    <w:rsid w:val="00CD1FB2"/>
    <w:rsid w:val="00CE3B0C"/>
    <w:rsid w:val="00CE68BB"/>
    <w:rsid w:val="00CF4700"/>
    <w:rsid w:val="00D11469"/>
    <w:rsid w:val="00D245C4"/>
    <w:rsid w:val="00D31FA7"/>
    <w:rsid w:val="00D34EDB"/>
    <w:rsid w:val="00D44256"/>
    <w:rsid w:val="00D71704"/>
    <w:rsid w:val="00D72137"/>
    <w:rsid w:val="00D74677"/>
    <w:rsid w:val="00D82DAD"/>
    <w:rsid w:val="00DA5389"/>
    <w:rsid w:val="00DA6B86"/>
    <w:rsid w:val="00DB0B8F"/>
    <w:rsid w:val="00DB306B"/>
    <w:rsid w:val="00DC0417"/>
    <w:rsid w:val="00DE7763"/>
    <w:rsid w:val="00DF52C1"/>
    <w:rsid w:val="00E05671"/>
    <w:rsid w:val="00E177FC"/>
    <w:rsid w:val="00E20551"/>
    <w:rsid w:val="00E30FDB"/>
    <w:rsid w:val="00E44399"/>
    <w:rsid w:val="00E447DD"/>
    <w:rsid w:val="00E5521A"/>
    <w:rsid w:val="00E55ED4"/>
    <w:rsid w:val="00E6221D"/>
    <w:rsid w:val="00E76D50"/>
    <w:rsid w:val="00E855AF"/>
    <w:rsid w:val="00E93F66"/>
    <w:rsid w:val="00E97E5A"/>
    <w:rsid w:val="00EA63E5"/>
    <w:rsid w:val="00EB0E75"/>
    <w:rsid w:val="00EC6D32"/>
    <w:rsid w:val="00ED6060"/>
    <w:rsid w:val="00EE625A"/>
    <w:rsid w:val="00F02862"/>
    <w:rsid w:val="00F03AB1"/>
    <w:rsid w:val="00F0496A"/>
    <w:rsid w:val="00F10B42"/>
    <w:rsid w:val="00F17F77"/>
    <w:rsid w:val="00F309CB"/>
    <w:rsid w:val="00F3622F"/>
    <w:rsid w:val="00F36C62"/>
    <w:rsid w:val="00F43688"/>
    <w:rsid w:val="00F54760"/>
    <w:rsid w:val="00FB3CD8"/>
    <w:rsid w:val="00FD44BF"/>
    <w:rsid w:val="00FF22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6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758"/>
    <w:pPr>
      <w:ind w:left="720"/>
      <w:contextualSpacing/>
    </w:pPr>
  </w:style>
  <w:style w:type="character" w:styleId="Hyperlink">
    <w:name w:val="Hyperlink"/>
    <w:basedOn w:val="DefaultParagraphFont"/>
    <w:uiPriority w:val="99"/>
    <w:unhideWhenUsed/>
    <w:rsid w:val="007314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06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veliow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2617</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Iowa Dept of Economic Development</Company>
  <LinksUpToDate>false</LinksUpToDate>
  <CharactersWithSpaces>17438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mrasmuss</dc:creator>
  <cp:keywords/>
  <dc:description/>
  <cp:lastModifiedBy>slode</cp:lastModifiedBy>
  <cp:revision>2</cp:revision>
  <cp:lastPrinted>2012-01-12T22:22:00Z</cp:lastPrinted>
  <dcterms:created xsi:type="dcterms:W3CDTF">2012-07-13T19:41:00Z</dcterms:created>
  <dcterms:modified xsi:type="dcterms:W3CDTF">2012-07-13T19:41:00Z</dcterms:modified>
</cp:coreProperties>
</file>